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544F43" w14:textId="77777777" w:rsidR="000C28B6" w:rsidRPr="00ED677C" w:rsidRDefault="000C28B6" w:rsidP="00ED677C">
      <w:pPr>
        <w:jc w:val="center"/>
        <w:rPr>
          <w:sz w:val="28"/>
          <w:szCs w:val="28"/>
        </w:rPr>
      </w:pPr>
      <w:r w:rsidRPr="00ED677C">
        <w:rPr>
          <w:sz w:val="28"/>
          <w:szCs w:val="28"/>
        </w:rPr>
        <w:t xml:space="preserve">Федеральное государственное образовательное бюджетное </w:t>
      </w:r>
    </w:p>
    <w:p w14:paraId="5871B36D" w14:textId="77777777" w:rsidR="000C28B6" w:rsidRPr="00ED677C" w:rsidRDefault="000C28B6" w:rsidP="00ED677C">
      <w:pPr>
        <w:jc w:val="center"/>
        <w:rPr>
          <w:sz w:val="28"/>
          <w:szCs w:val="28"/>
        </w:rPr>
      </w:pPr>
      <w:r w:rsidRPr="00ED677C">
        <w:rPr>
          <w:sz w:val="28"/>
          <w:szCs w:val="28"/>
        </w:rPr>
        <w:t>учреждение высшего образования</w:t>
      </w:r>
    </w:p>
    <w:p w14:paraId="1CFD40A1" w14:textId="77777777" w:rsidR="000C28B6" w:rsidRPr="00ED677C" w:rsidRDefault="000C28B6" w:rsidP="00ED677C">
      <w:pPr>
        <w:jc w:val="center"/>
        <w:rPr>
          <w:b/>
          <w:bCs/>
          <w:caps/>
          <w:sz w:val="28"/>
          <w:szCs w:val="28"/>
        </w:rPr>
      </w:pPr>
      <w:r w:rsidRPr="00ED677C">
        <w:rPr>
          <w:b/>
          <w:bCs/>
          <w:caps/>
          <w:sz w:val="28"/>
          <w:szCs w:val="28"/>
        </w:rPr>
        <w:t>«Финансовый университет при Правительстве</w:t>
      </w:r>
    </w:p>
    <w:p w14:paraId="3AA526C6" w14:textId="77777777" w:rsidR="000C28B6" w:rsidRPr="00ED677C" w:rsidRDefault="000C28B6" w:rsidP="00ED677C">
      <w:pPr>
        <w:jc w:val="center"/>
        <w:rPr>
          <w:b/>
          <w:bCs/>
          <w:caps/>
          <w:sz w:val="28"/>
          <w:szCs w:val="28"/>
        </w:rPr>
      </w:pPr>
      <w:r w:rsidRPr="00ED677C">
        <w:rPr>
          <w:b/>
          <w:bCs/>
          <w:caps/>
          <w:sz w:val="28"/>
          <w:szCs w:val="28"/>
        </w:rPr>
        <w:t>Российской Федерации»</w:t>
      </w:r>
    </w:p>
    <w:p w14:paraId="13199B42" w14:textId="27FE6E31" w:rsidR="001B213C" w:rsidRPr="00ED677C" w:rsidRDefault="000C28B6" w:rsidP="00ED677C">
      <w:pPr>
        <w:jc w:val="center"/>
        <w:rPr>
          <w:b/>
          <w:bCs/>
          <w:sz w:val="28"/>
          <w:szCs w:val="28"/>
        </w:rPr>
      </w:pPr>
      <w:r w:rsidRPr="00ED677C">
        <w:rPr>
          <w:b/>
          <w:bCs/>
          <w:sz w:val="28"/>
          <w:szCs w:val="28"/>
        </w:rPr>
        <w:t>(Финансовый университет)</w:t>
      </w:r>
    </w:p>
    <w:p w14:paraId="5865E075" w14:textId="77777777" w:rsidR="001B213C" w:rsidRPr="00ED677C" w:rsidRDefault="001B213C" w:rsidP="00ED677C">
      <w:pPr>
        <w:jc w:val="center"/>
        <w:rPr>
          <w:rFonts w:eastAsia="Batang"/>
          <w:b/>
          <w:sz w:val="28"/>
          <w:szCs w:val="28"/>
          <w:lang w:eastAsia="ko-KR"/>
        </w:rPr>
      </w:pPr>
    </w:p>
    <w:p w14:paraId="5760CC28" w14:textId="77777777" w:rsidR="001B213C" w:rsidRPr="00ED677C" w:rsidRDefault="001B213C" w:rsidP="00ED677C">
      <w:pPr>
        <w:jc w:val="center"/>
        <w:rPr>
          <w:rFonts w:eastAsia="Batang"/>
          <w:b/>
          <w:sz w:val="28"/>
          <w:szCs w:val="28"/>
          <w:lang w:eastAsia="ko-KR"/>
        </w:rPr>
      </w:pPr>
      <w:r w:rsidRPr="00ED677C">
        <w:rPr>
          <w:rFonts w:eastAsia="Batang"/>
          <w:b/>
          <w:sz w:val="28"/>
          <w:szCs w:val="28"/>
          <w:lang w:eastAsia="ko-KR"/>
        </w:rPr>
        <w:t>Департамент финансового и инвестиционного менеджмента</w:t>
      </w:r>
    </w:p>
    <w:p w14:paraId="37850AB3" w14:textId="77777777" w:rsidR="001B213C" w:rsidRPr="00ED677C" w:rsidRDefault="001B213C" w:rsidP="00ED677C">
      <w:pPr>
        <w:jc w:val="center"/>
        <w:rPr>
          <w:rFonts w:eastAsia="Batang"/>
          <w:b/>
          <w:sz w:val="28"/>
          <w:szCs w:val="28"/>
          <w:lang w:eastAsia="ko-KR"/>
        </w:rPr>
      </w:pPr>
    </w:p>
    <w:p w14:paraId="62D61034" w14:textId="77777777" w:rsidR="00C62F50" w:rsidRPr="00ED677C" w:rsidRDefault="00C62F50" w:rsidP="00ED677C">
      <w:pPr>
        <w:rPr>
          <w:sz w:val="28"/>
          <w:szCs w:val="28"/>
        </w:rPr>
      </w:pPr>
    </w:p>
    <w:tbl>
      <w:tblPr>
        <w:tblW w:w="5000" w:type="pct"/>
        <w:tblInd w:w="108" w:type="dxa"/>
        <w:tblLook w:val="04A0" w:firstRow="1" w:lastRow="0" w:firstColumn="1" w:lastColumn="0" w:noHBand="0" w:noVBand="1"/>
      </w:tblPr>
      <w:tblGrid>
        <w:gridCol w:w="5870"/>
        <w:gridCol w:w="4335"/>
      </w:tblGrid>
      <w:tr w:rsidR="00DC1DB8" w:rsidRPr="00ED677C" w14:paraId="7092353F" w14:textId="77777777" w:rsidTr="007947F7">
        <w:tc>
          <w:tcPr>
            <w:tcW w:w="2876" w:type="pct"/>
          </w:tcPr>
          <w:p w14:paraId="0C0DAEFF" w14:textId="77777777" w:rsidR="00DC1DB8" w:rsidRPr="00ED677C" w:rsidRDefault="00DC1DB8" w:rsidP="00ED677C">
            <w:pPr>
              <w:rPr>
                <w:rFonts w:eastAsia="Calibri"/>
                <w:sz w:val="28"/>
                <w:szCs w:val="28"/>
              </w:rPr>
            </w:pPr>
          </w:p>
          <w:p w14:paraId="03FF27FC" w14:textId="77777777" w:rsidR="00DC1DB8" w:rsidRPr="00ED677C" w:rsidRDefault="00DC1DB8" w:rsidP="00ED677C">
            <w:pPr>
              <w:rPr>
                <w:sz w:val="28"/>
                <w:szCs w:val="28"/>
              </w:rPr>
            </w:pPr>
          </w:p>
        </w:tc>
        <w:tc>
          <w:tcPr>
            <w:tcW w:w="2124" w:type="pct"/>
          </w:tcPr>
          <w:p w14:paraId="6EAD9CA0" w14:textId="77777777" w:rsidR="00DC1DB8" w:rsidRPr="00ED677C" w:rsidRDefault="00DC1DB8" w:rsidP="00ED677C">
            <w:pPr>
              <w:ind w:hanging="227"/>
              <w:rPr>
                <w:rFonts w:eastAsia="Calibri"/>
                <w:sz w:val="28"/>
                <w:szCs w:val="28"/>
              </w:rPr>
            </w:pPr>
          </w:p>
          <w:p w14:paraId="155E9B2A" w14:textId="77777777" w:rsidR="00DC1DB8" w:rsidRPr="00ED677C" w:rsidRDefault="00DC1DB8" w:rsidP="00ED677C">
            <w:pPr>
              <w:ind w:right="419"/>
              <w:rPr>
                <w:rFonts w:eastAsia="Calibri"/>
                <w:sz w:val="28"/>
                <w:szCs w:val="28"/>
              </w:rPr>
            </w:pPr>
            <w:r w:rsidRPr="00ED677C">
              <w:rPr>
                <w:rFonts w:eastAsia="Calibri"/>
                <w:sz w:val="28"/>
                <w:szCs w:val="28"/>
              </w:rPr>
              <w:t>УТВЕРЖДАЮ</w:t>
            </w:r>
          </w:p>
          <w:p w14:paraId="6973699B" w14:textId="77777777" w:rsidR="00DC1DB8" w:rsidRPr="00ED677C" w:rsidRDefault="00DC1DB8" w:rsidP="00ED677C">
            <w:pPr>
              <w:ind w:right="419" w:hanging="227"/>
              <w:rPr>
                <w:rFonts w:eastAsia="Calibri"/>
                <w:sz w:val="28"/>
                <w:szCs w:val="28"/>
              </w:rPr>
            </w:pPr>
            <w:r w:rsidRPr="00ED677C">
              <w:rPr>
                <w:rFonts w:eastAsia="Calibri"/>
                <w:sz w:val="28"/>
                <w:szCs w:val="28"/>
              </w:rPr>
              <w:t xml:space="preserve">   Проректор по учебной и </w:t>
            </w:r>
          </w:p>
          <w:p w14:paraId="0BA746DD" w14:textId="77777777" w:rsidR="00DC1DB8" w:rsidRPr="00ED677C" w:rsidRDefault="00DC1DB8" w:rsidP="00ED677C">
            <w:pPr>
              <w:ind w:right="419" w:hanging="227"/>
              <w:rPr>
                <w:rFonts w:eastAsia="Calibri"/>
                <w:sz w:val="28"/>
                <w:szCs w:val="28"/>
              </w:rPr>
            </w:pPr>
            <w:r w:rsidRPr="00ED677C">
              <w:rPr>
                <w:rFonts w:eastAsia="Calibri"/>
                <w:sz w:val="28"/>
                <w:szCs w:val="28"/>
              </w:rPr>
              <w:t xml:space="preserve">   методической работе</w:t>
            </w:r>
          </w:p>
          <w:p w14:paraId="2B5640D0" w14:textId="77777777" w:rsidR="00DC1DB8" w:rsidRPr="00ED677C" w:rsidRDefault="00DC1DB8" w:rsidP="00ED677C">
            <w:pPr>
              <w:ind w:right="419" w:hanging="227"/>
              <w:rPr>
                <w:rFonts w:eastAsia="Calibri"/>
                <w:sz w:val="28"/>
                <w:szCs w:val="28"/>
              </w:rPr>
            </w:pPr>
          </w:p>
          <w:p w14:paraId="27012BB4" w14:textId="5B2A8071" w:rsidR="00DC1DB8" w:rsidRPr="00ED677C" w:rsidRDefault="00DC1DB8" w:rsidP="00ED677C">
            <w:pPr>
              <w:ind w:right="419" w:hanging="227"/>
              <w:rPr>
                <w:rFonts w:eastAsia="Calibri"/>
                <w:sz w:val="28"/>
                <w:szCs w:val="28"/>
              </w:rPr>
            </w:pPr>
            <w:r w:rsidRPr="00ED677C">
              <w:rPr>
                <w:rFonts w:eastAsia="Calibri"/>
                <w:sz w:val="28"/>
                <w:szCs w:val="28"/>
              </w:rPr>
              <w:t xml:space="preserve">    Е.А. Каменева</w:t>
            </w:r>
          </w:p>
          <w:p w14:paraId="72F65E72" w14:textId="433CD718" w:rsidR="00DC1DB8" w:rsidRPr="00ED677C" w:rsidRDefault="00D774E4" w:rsidP="00D774E4">
            <w:pPr>
              <w:ind w:right="419" w:hanging="227"/>
              <w:rPr>
                <w:sz w:val="28"/>
                <w:szCs w:val="28"/>
              </w:rPr>
            </w:pPr>
            <w:r>
              <w:rPr>
                <w:rFonts w:eastAsia="Calibri"/>
                <w:sz w:val="28"/>
                <w:szCs w:val="28"/>
              </w:rPr>
              <w:t xml:space="preserve">    «20</w:t>
            </w:r>
            <w:r w:rsidR="00DC1DB8" w:rsidRPr="00ED677C">
              <w:rPr>
                <w:rFonts w:eastAsia="Calibri"/>
                <w:sz w:val="28"/>
                <w:szCs w:val="28"/>
              </w:rPr>
              <w:t xml:space="preserve">» </w:t>
            </w:r>
            <w:r>
              <w:rPr>
                <w:rFonts w:eastAsia="Calibri"/>
                <w:sz w:val="28"/>
                <w:szCs w:val="28"/>
              </w:rPr>
              <w:t>декабря</w:t>
            </w:r>
            <w:bookmarkStart w:id="0" w:name="_GoBack"/>
            <w:bookmarkEnd w:id="0"/>
            <w:r w:rsidR="00DC1DB8" w:rsidRPr="00ED677C">
              <w:rPr>
                <w:rFonts w:eastAsia="Calibri"/>
                <w:sz w:val="28"/>
                <w:szCs w:val="28"/>
              </w:rPr>
              <w:t xml:space="preserve"> 2022 </w:t>
            </w:r>
          </w:p>
        </w:tc>
      </w:tr>
    </w:tbl>
    <w:p w14:paraId="4A948BA1" w14:textId="77777777" w:rsidR="001B213C" w:rsidRPr="00ED677C" w:rsidRDefault="001B213C" w:rsidP="00ED677C">
      <w:pPr>
        <w:jc w:val="center"/>
        <w:rPr>
          <w:rFonts w:eastAsia="Batang"/>
          <w:b/>
          <w:sz w:val="28"/>
          <w:szCs w:val="28"/>
          <w:lang w:eastAsia="ko-KR"/>
        </w:rPr>
      </w:pPr>
    </w:p>
    <w:p w14:paraId="3FBD6F70" w14:textId="79761602" w:rsidR="001B213C" w:rsidRPr="00ED677C" w:rsidRDefault="001B213C" w:rsidP="00ED677C">
      <w:pPr>
        <w:jc w:val="center"/>
        <w:rPr>
          <w:rFonts w:eastAsia="Batang"/>
          <w:b/>
          <w:caps/>
          <w:sz w:val="24"/>
          <w:szCs w:val="28"/>
          <w:lang w:eastAsia="ko-KR"/>
        </w:rPr>
      </w:pPr>
    </w:p>
    <w:p w14:paraId="42374070" w14:textId="77777777" w:rsidR="00DC1DB8" w:rsidRPr="00ED677C" w:rsidRDefault="00DC1DB8" w:rsidP="00ED677C">
      <w:pPr>
        <w:jc w:val="center"/>
        <w:rPr>
          <w:rFonts w:eastAsia="Batang"/>
          <w:b/>
          <w:caps/>
          <w:sz w:val="24"/>
          <w:szCs w:val="28"/>
          <w:lang w:eastAsia="ko-KR"/>
        </w:rPr>
      </w:pPr>
    </w:p>
    <w:p w14:paraId="6168EE42" w14:textId="73D691EF" w:rsidR="001B213C" w:rsidRPr="00ED677C" w:rsidRDefault="000E1F82" w:rsidP="00ED677C">
      <w:pPr>
        <w:jc w:val="center"/>
        <w:rPr>
          <w:rFonts w:eastAsia="Batang"/>
          <w:b/>
          <w:sz w:val="28"/>
          <w:szCs w:val="28"/>
          <w:lang w:eastAsia="ko-KR"/>
        </w:rPr>
      </w:pPr>
      <w:r w:rsidRPr="00ED677C">
        <w:rPr>
          <w:rFonts w:eastAsia="Batang"/>
          <w:b/>
          <w:sz w:val="28"/>
          <w:szCs w:val="28"/>
          <w:lang w:eastAsia="ko-KR"/>
        </w:rPr>
        <w:t>Грищенко Ю.И.</w:t>
      </w:r>
    </w:p>
    <w:p w14:paraId="11893A43" w14:textId="77777777" w:rsidR="001B213C" w:rsidRPr="00ED677C" w:rsidRDefault="001B213C" w:rsidP="00ED677C">
      <w:pPr>
        <w:jc w:val="center"/>
        <w:rPr>
          <w:rFonts w:eastAsia="Batang"/>
          <w:b/>
          <w:sz w:val="28"/>
          <w:szCs w:val="28"/>
          <w:lang w:eastAsia="ko-KR"/>
        </w:rPr>
      </w:pPr>
    </w:p>
    <w:p w14:paraId="1449CA86" w14:textId="3A9922AE" w:rsidR="000E1F82" w:rsidRPr="00ED677C" w:rsidRDefault="001B5D07" w:rsidP="00ED677C">
      <w:pPr>
        <w:jc w:val="center"/>
        <w:rPr>
          <w:b/>
          <w:bCs/>
          <w:sz w:val="28"/>
          <w:szCs w:val="28"/>
        </w:rPr>
      </w:pPr>
      <w:bookmarkStart w:id="1" w:name="_Hlk85373431"/>
      <w:r w:rsidRPr="00ED677C">
        <w:rPr>
          <w:b/>
          <w:bCs/>
          <w:sz w:val="28"/>
          <w:szCs w:val="28"/>
        </w:rPr>
        <w:t>ТЕХНОЛОГИИ ИНВЕСТИЦИОННОГО АНАЛИЗА</w:t>
      </w:r>
    </w:p>
    <w:bookmarkEnd w:id="1"/>
    <w:p w14:paraId="4308A6A7" w14:textId="77777777" w:rsidR="0057279F" w:rsidRPr="00ED677C" w:rsidRDefault="0057279F" w:rsidP="00ED677C">
      <w:pPr>
        <w:jc w:val="center"/>
        <w:rPr>
          <w:b/>
          <w:sz w:val="28"/>
          <w:szCs w:val="28"/>
        </w:rPr>
      </w:pPr>
    </w:p>
    <w:p w14:paraId="2F661B92" w14:textId="464BC559" w:rsidR="001B213C" w:rsidRPr="00ED677C" w:rsidRDefault="001B213C" w:rsidP="00ED677C">
      <w:pPr>
        <w:jc w:val="center"/>
        <w:rPr>
          <w:b/>
          <w:sz w:val="28"/>
          <w:szCs w:val="28"/>
        </w:rPr>
      </w:pPr>
      <w:r w:rsidRPr="00ED677C">
        <w:rPr>
          <w:b/>
          <w:sz w:val="28"/>
          <w:szCs w:val="28"/>
        </w:rPr>
        <w:t>Рабочая программа дисциплины</w:t>
      </w:r>
    </w:p>
    <w:p w14:paraId="63DED493" w14:textId="77777777" w:rsidR="000C575B" w:rsidRPr="00ED677C" w:rsidRDefault="000C575B" w:rsidP="00ED677C">
      <w:pPr>
        <w:jc w:val="center"/>
        <w:rPr>
          <w:b/>
          <w:sz w:val="28"/>
          <w:szCs w:val="28"/>
        </w:rPr>
      </w:pPr>
    </w:p>
    <w:p w14:paraId="7B3C781E" w14:textId="77777777" w:rsidR="001B213C" w:rsidRPr="00ED677C" w:rsidRDefault="001B213C" w:rsidP="00ED677C">
      <w:pPr>
        <w:jc w:val="center"/>
        <w:rPr>
          <w:sz w:val="28"/>
          <w:szCs w:val="28"/>
        </w:rPr>
      </w:pPr>
      <w:r w:rsidRPr="00ED677C">
        <w:rPr>
          <w:sz w:val="28"/>
          <w:szCs w:val="28"/>
        </w:rPr>
        <w:t>для студентов, обучающихся по направлению подготовки</w:t>
      </w:r>
    </w:p>
    <w:p w14:paraId="59D90D0F" w14:textId="2BC0649B" w:rsidR="001B213C" w:rsidRPr="00ED677C" w:rsidRDefault="001B213C" w:rsidP="00ED677C">
      <w:pPr>
        <w:jc w:val="center"/>
        <w:rPr>
          <w:sz w:val="28"/>
          <w:szCs w:val="28"/>
        </w:rPr>
      </w:pPr>
      <w:r w:rsidRPr="00ED677C">
        <w:rPr>
          <w:sz w:val="28"/>
          <w:szCs w:val="28"/>
        </w:rPr>
        <w:t>38.0</w:t>
      </w:r>
      <w:r w:rsidR="00683A60" w:rsidRPr="00ED677C">
        <w:rPr>
          <w:sz w:val="28"/>
          <w:szCs w:val="28"/>
        </w:rPr>
        <w:t>3</w:t>
      </w:r>
      <w:r w:rsidRPr="00ED677C">
        <w:rPr>
          <w:sz w:val="28"/>
          <w:szCs w:val="28"/>
        </w:rPr>
        <w:t>.0</w:t>
      </w:r>
      <w:r w:rsidR="00683A60" w:rsidRPr="00ED677C">
        <w:rPr>
          <w:sz w:val="28"/>
          <w:szCs w:val="28"/>
        </w:rPr>
        <w:t>4</w:t>
      </w:r>
      <w:r w:rsidRPr="00ED677C">
        <w:rPr>
          <w:sz w:val="28"/>
          <w:szCs w:val="28"/>
        </w:rPr>
        <w:t xml:space="preserve"> «</w:t>
      </w:r>
      <w:r w:rsidR="00683A60" w:rsidRPr="00ED677C">
        <w:rPr>
          <w:sz w:val="28"/>
          <w:szCs w:val="28"/>
        </w:rPr>
        <w:t>Государственное и муниципальное управление</w:t>
      </w:r>
      <w:r w:rsidRPr="00ED677C">
        <w:rPr>
          <w:sz w:val="28"/>
          <w:szCs w:val="28"/>
        </w:rPr>
        <w:t>»</w:t>
      </w:r>
      <w:r w:rsidR="004B3682" w:rsidRPr="00ED677C">
        <w:rPr>
          <w:sz w:val="28"/>
          <w:szCs w:val="28"/>
        </w:rPr>
        <w:t>,</w:t>
      </w:r>
    </w:p>
    <w:p w14:paraId="345C538A" w14:textId="1D054352" w:rsidR="00642870" w:rsidRPr="00ED677C" w:rsidRDefault="00683A60" w:rsidP="00ED677C">
      <w:pPr>
        <w:jc w:val="center"/>
        <w:rPr>
          <w:sz w:val="28"/>
          <w:szCs w:val="28"/>
        </w:rPr>
      </w:pPr>
      <w:r w:rsidRPr="00ED677C">
        <w:rPr>
          <w:sz w:val="28"/>
          <w:szCs w:val="28"/>
        </w:rPr>
        <w:t>образовательная программа «Государствен</w:t>
      </w:r>
      <w:r w:rsidR="00DC1DB8" w:rsidRPr="00ED677C">
        <w:rPr>
          <w:sz w:val="28"/>
          <w:szCs w:val="28"/>
        </w:rPr>
        <w:t>ное и муниципальное управление»</w:t>
      </w:r>
    </w:p>
    <w:p w14:paraId="243DA46C" w14:textId="17F42013" w:rsidR="00642870" w:rsidRPr="00ED677C" w:rsidRDefault="00642870" w:rsidP="00ED677C">
      <w:pPr>
        <w:jc w:val="center"/>
        <w:rPr>
          <w:sz w:val="28"/>
          <w:szCs w:val="28"/>
        </w:rPr>
      </w:pPr>
    </w:p>
    <w:p w14:paraId="0B7F45A2" w14:textId="3303A67A" w:rsidR="00DC1DB8" w:rsidRPr="00ED677C" w:rsidRDefault="00DC1DB8" w:rsidP="00ED677C">
      <w:pPr>
        <w:jc w:val="center"/>
        <w:rPr>
          <w:sz w:val="28"/>
          <w:szCs w:val="28"/>
        </w:rPr>
      </w:pPr>
    </w:p>
    <w:p w14:paraId="2E167388" w14:textId="77777777" w:rsidR="00DC1DB8" w:rsidRPr="00ED677C" w:rsidRDefault="00DC1DB8" w:rsidP="00ED677C">
      <w:pPr>
        <w:jc w:val="center"/>
        <w:rPr>
          <w:sz w:val="28"/>
          <w:szCs w:val="28"/>
        </w:rPr>
      </w:pPr>
    </w:p>
    <w:p w14:paraId="1098066E" w14:textId="77777777" w:rsidR="00C62F50" w:rsidRPr="00ED677C" w:rsidRDefault="00C62F50" w:rsidP="00ED677C">
      <w:pPr>
        <w:jc w:val="center"/>
        <w:rPr>
          <w:i/>
          <w:sz w:val="28"/>
          <w:szCs w:val="28"/>
        </w:rPr>
      </w:pPr>
      <w:r w:rsidRPr="00ED677C">
        <w:rPr>
          <w:i/>
          <w:sz w:val="28"/>
          <w:szCs w:val="28"/>
        </w:rPr>
        <w:t>Рекомендовано Ученым советом факультета «Высшая школа управления»</w:t>
      </w:r>
    </w:p>
    <w:p w14:paraId="333B6B86" w14:textId="77C8956D" w:rsidR="00C62F50" w:rsidRPr="00ED677C" w:rsidRDefault="00C62F50" w:rsidP="00ED677C">
      <w:pPr>
        <w:jc w:val="center"/>
        <w:rPr>
          <w:i/>
          <w:sz w:val="28"/>
          <w:szCs w:val="28"/>
        </w:rPr>
      </w:pPr>
      <w:r w:rsidRPr="00ED677C">
        <w:rPr>
          <w:i/>
          <w:sz w:val="28"/>
          <w:szCs w:val="28"/>
        </w:rPr>
        <w:t>(протокол от «1</w:t>
      </w:r>
      <w:r w:rsidR="00C509B6" w:rsidRPr="00ED677C">
        <w:rPr>
          <w:i/>
          <w:sz w:val="28"/>
          <w:szCs w:val="28"/>
        </w:rPr>
        <w:t>3</w:t>
      </w:r>
      <w:r w:rsidRPr="00ED677C">
        <w:rPr>
          <w:i/>
          <w:sz w:val="28"/>
          <w:szCs w:val="28"/>
        </w:rPr>
        <w:t xml:space="preserve">» декабря 2022 г. № </w:t>
      </w:r>
      <w:r w:rsidR="00EA55B7">
        <w:rPr>
          <w:i/>
          <w:sz w:val="28"/>
          <w:szCs w:val="28"/>
        </w:rPr>
        <w:t>2</w:t>
      </w:r>
      <w:r w:rsidRPr="00ED677C">
        <w:rPr>
          <w:i/>
          <w:sz w:val="28"/>
          <w:szCs w:val="28"/>
        </w:rPr>
        <w:t>5)</w:t>
      </w:r>
    </w:p>
    <w:p w14:paraId="0998CB0D" w14:textId="77777777" w:rsidR="00C62F50" w:rsidRPr="00ED677C" w:rsidRDefault="00C62F50" w:rsidP="00ED677C">
      <w:pPr>
        <w:jc w:val="center"/>
        <w:rPr>
          <w:i/>
          <w:sz w:val="28"/>
          <w:szCs w:val="28"/>
        </w:rPr>
      </w:pPr>
    </w:p>
    <w:p w14:paraId="45B25D42" w14:textId="77777777" w:rsidR="00C62F50" w:rsidRPr="00ED677C" w:rsidRDefault="00C62F50" w:rsidP="00ED677C">
      <w:pPr>
        <w:jc w:val="center"/>
        <w:rPr>
          <w:i/>
          <w:sz w:val="28"/>
          <w:szCs w:val="28"/>
        </w:rPr>
      </w:pPr>
      <w:r w:rsidRPr="00ED677C">
        <w:rPr>
          <w:i/>
          <w:sz w:val="28"/>
          <w:szCs w:val="28"/>
        </w:rPr>
        <w:t xml:space="preserve">Одобрено Советом учебно-научного департамента финансового и </w:t>
      </w:r>
    </w:p>
    <w:p w14:paraId="66B074E8" w14:textId="77777777" w:rsidR="00C62F50" w:rsidRPr="00ED677C" w:rsidRDefault="00C62F50" w:rsidP="00ED677C">
      <w:pPr>
        <w:jc w:val="center"/>
        <w:rPr>
          <w:i/>
          <w:sz w:val="28"/>
          <w:szCs w:val="28"/>
        </w:rPr>
      </w:pPr>
      <w:r w:rsidRPr="00ED677C">
        <w:rPr>
          <w:i/>
          <w:sz w:val="28"/>
          <w:szCs w:val="28"/>
        </w:rPr>
        <w:t>инвестиционного менеджмента</w:t>
      </w:r>
    </w:p>
    <w:p w14:paraId="7E6DC099" w14:textId="6571A2DB" w:rsidR="001B213C" w:rsidRPr="00ED677C" w:rsidRDefault="00C62F50" w:rsidP="00ED677C">
      <w:pPr>
        <w:jc w:val="center"/>
        <w:rPr>
          <w:sz w:val="28"/>
          <w:szCs w:val="28"/>
        </w:rPr>
      </w:pPr>
      <w:r w:rsidRPr="00ED677C">
        <w:rPr>
          <w:i/>
          <w:sz w:val="28"/>
          <w:szCs w:val="28"/>
        </w:rPr>
        <w:t>(протокол от «01» ноября 2022 г. № 5)</w:t>
      </w:r>
    </w:p>
    <w:p w14:paraId="5382A504" w14:textId="03308EFC" w:rsidR="001B213C" w:rsidRPr="00ED677C" w:rsidRDefault="001B213C" w:rsidP="00ED677C">
      <w:pPr>
        <w:widowControl/>
        <w:autoSpaceDE/>
        <w:autoSpaceDN/>
        <w:adjustRightInd/>
        <w:spacing w:after="200" w:line="276" w:lineRule="auto"/>
        <w:jc w:val="both"/>
        <w:rPr>
          <w:rFonts w:eastAsia="Calibri"/>
          <w:i/>
          <w:sz w:val="28"/>
          <w:szCs w:val="28"/>
          <w:lang w:eastAsia="en-US"/>
        </w:rPr>
      </w:pPr>
    </w:p>
    <w:p w14:paraId="78EA13C3" w14:textId="615D6755" w:rsidR="00DC1DB8" w:rsidRPr="00ED677C" w:rsidRDefault="00DC1DB8" w:rsidP="00ED677C">
      <w:pPr>
        <w:widowControl/>
        <w:autoSpaceDE/>
        <w:autoSpaceDN/>
        <w:adjustRightInd/>
        <w:spacing w:after="200" w:line="276" w:lineRule="auto"/>
        <w:jc w:val="both"/>
        <w:rPr>
          <w:rFonts w:eastAsia="Calibri"/>
          <w:i/>
          <w:sz w:val="28"/>
          <w:szCs w:val="28"/>
          <w:lang w:eastAsia="en-US"/>
        </w:rPr>
      </w:pPr>
    </w:p>
    <w:p w14:paraId="57521054" w14:textId="77777777" w:rsidR="00DC1DB8" w:rsidRPr="00ED677C" w:rsidRDefault="00DC1DB8" w:rsidP="00ED677C">
      <w:pPr>
        <w:widowControl/>
        <w:autoSpaceDE/>
        <w:autoSpaceDN/>
        <w:adjustRightInd/>
        <w:spacing w:after="200" w:line="276" w:lineRule="auto"/>
        <w:jc w:val="both"/>
        <w:rPr>
          <w:rFonts w:eastAsia="Calibri"/>
          <w:i/>
          <w:sz w:val="28"/>
          <w:szCs w:val="28"/>
          <w:lang w:eastAsia="en-US"/>
        </w:rPr>
      </w:pPr>
    </w:p>
    <w:p w14:paraId="3DEC3780" w14:textId="5F90B3CA" w:rsidR="000E1F82" w:rsidRPr="00ED677C" w:rsidRDefault="001B213C" w:rsidP="00ED677C">
      <w:pPr>
        <w:widowControl/>
        <w:autoSpaceDE/>
        <w:autoSpaceDN/>
        <w:adjustRightInd/>
        <w:spacing w:after="200" w:line="276" w:lineRule="auto"/>
        <w:jc w:val="center"/>
        <w:rPr>
          <w:rFonts w:eastAsia="Calibri"/>
          <w:i/>
          <w:sz w:val="28"/>
          <w:szCs w:val="28"/>
          <w:lang w:eastAsia="en-US"/>
        </w:rPr>
      </w:pPr>
      <w:r w:rsidRPr="00ED677C">
        <w:rPr>
          <w:rFonts w:eastAsia="Calibri"/>
          <w:sz w:val="28"/>
          <w:szCs w:val="28"/>
          <w:lang w:eastAsia="en-US"/>
        </w:rPr>
        <w:t>Москва</w:t>
      </w:r>
      <w:r w:rsidR="000E1F82" w:rsidRPr="00ED677C">
        <w:rPr>
          <w:rFonts w:eastAsia="Calibri"/>
          <w:sz w:val="28"/>
          <w:szCs w:val="28"/>
          <w:lang w:eastAsia="en-US"/>
        </w:rPr>
        <w:t xml:space="preserve"> </w:t>
      </w:r>
      <w:r w:rsidR="000E1F82" w:rsidRPr="00ED677C">
        <w:rPr>
          <w:rFonts w:eastAsia="Calibri"/>
          <w:sz w:val="28"/>
          <w:szCs w:val="28"/>
          <w:lang w:eastAsia="en-US"/>
        </w:rPr>
        <w:sym w:font="Symbol" w:char="F02D"/>
      </w:r>
      <w:r w:rsidR="000E1F82" w:rsidRPr="00ED677C">
        <w:rPr>
          <w:rFonts w:eastAsia="Calibri"/>
          <w:sz w:val="28"/>
          <w:szCs w:val="28"/>
          <w:lang w:eastAsia="en-US"/>
        </w:rPr>
        <w:t xml:space="preserve"> </w:t>
      </w:r>
      <w:r w:rsidRPr="00ED677C">
        <w:rPr>
          <w:rFonts w:eastAsia="Calibri"/>
          <w:sz w:val="28"/>
          <w:szCs w:val="28"/>
          <w:lang w:eastAsia="en-US"/>
        </w:rPr>
        <w:t>202</w:t>
      </w:r>
      <w:r w:rsidR="009119F6" w:rsidRPr="00ED677C">
        <w:rPr>
          <w:rFonts w:eastAsia="Calibri"/>
          <w:sz w:val="28"/>
          <w:szCs w:val="28"/>
          <w:lang w:eastAsia="en-US"/>
        </w:rPr>
        <w:t>2</w:t>
      </w:r>
    </w:p>
    <w:p w14:paraId="6579FDB1" w14:textId="77777777" w:rsidR="00683A60" w:rsidRPr="00ED677C" w:rsidRDefault="00683A60" w:rsidP="00ED677C">
      <w:pPr>
        <w:widowControl/>
        <w:spacing w:line="360" w:lineRule="auto"/>
        <w:jc w:val="center"/>
        <w:rPr>
          <w:rFonts w:eastAsia="Calibri"/>
          <w:bCs/>
          <w:color w:val="000000"/>
          <w:sz w:val="28"/>
          <w:szCs w:val="28"/>
          <w:lang w:eastAsia="en-US"/>
        </w:rPr>
      </w:pPr>
    </w:p>
    <w:p w14:paraId="3A97D996" w14:textId="2ADC6E23" w:rsidR="001B213C" w:rsidRPr="00ED677C" w:rsidRDefault="00EE4812" w:rsidP="00ED677C">
      <w:pPr>
        <w:widowControl/>
        <w:spacing w:line="360" w:lineRule="auto"/>
        <w:jc w:val="center"/>
        <w:rPr>
          <w:rFonts w:eastAsia="Calibri"/>
          <w:bCs/>
          <w:color w:val="000000"/>
          <w:sz w:val="28"/>
          <w:szCs w:val="28"/>
          <w:lang w:eastAsia="en-US"/>
        </w:rPr>
      </w:pPr>
      <w:r w:rsidRPr="00ED677C">
        <w:rPr>
          <w:rFonts w:eastAsia="Calibri"/>
          <w:bCs/>
          <w:color w:val="000000"/>
          <w:sz w:val="28"/>
          <w:szCs w:val="28"/>
          <w:lang w:eastAsia="en-US"/>
        </w:rPr>
        <w:t>СОДЕРЖАНИЕ</w:t>
      </w:r>
    </w:p>
    <w:sdt>
      <w:sdtPr>
        <w:id w:val="-1658908246"/>
        <w:docPartObj>
          <w:docPartGallery w:val="Table of Contents"/>
          <w:docPartUnique/>
        </w:docPartObj>
      </w:sdtPr>
      <w:sdtEndPr>
        <w:rPr>
          <w:b/>
          <w:bCs/>
        </w:rPr>
      </w:sdtEndPr>
      <w:sdtContent>
        <w:p w14:paraId="669FE3FC" w14:textId="07CF5D96" w:rsidR="00062C6C" w:rsidRPr="00ED677C" w:rsidRDefault="00EE4812" w:rsidP="00ED677C">
          <w:pPr>
            <w:pStyle w:val="12"/>
            <w:tabs>
              <w:tab w:val="right" w:leader="dot" w:pos="10195"/>
            </w:tabs>
            <w:rPr>
              <w:rFonts w:asciiTheme="minorHAnsi" w:eastAsiaTheme="minorEastAsia" w:hAnsiTheme="minorHAnsi" w:cstheme="minorBidi"/>
              <w:noProof/>
              <w:sz w:val="26"/>
              <w:szCs w:val="26"/>
            </w:rPr>
          </w:pPr>
          <w:r w:rsidRPr="00ED677C">
            <w:rPr>
              <w:sz w:val="28"/>
              <w:szCs w:val="28"/>
            </w:rPr>
            <w:fldChar w:fldCharType="begin"/>
          </w:r>
          <w:r w:rsidRPr="00ED677C">
            <w:rPr>
              <w:sz w:val="28"/>
              <w:szCs w:val="28"/>
            </w:rPr>
            <w:instrText xml:space="preserve"> TOC \o "1-3" \h \z \u </w:instrText>
          </w:r>
          <w:r w:rsidRPr="00ED677C">
            <w:rPr>
              <w:sz w:val="28"/>
              <w:szCs w:val="28"/>
            </w:rPr>
            <w:fldChar w:fldCharType="separate"/>
          </w:r>
          <w:hyperlink w:anchor="_Toc121410714" w:history="1">
            <w:r w:rsidR="00062C6C" w:rsidRPr="00ED677C">
              <w:rPr>
                <w:rStyle w:val="af4"/>
                <w:noProof/>
                <w:sz w:val="26"/>
                <w:szCs w:val="26"/>
              </w:rPr>
              <w:t>1. Наименование дисциплины</w:t>
            </w:r>
            <w:r w:rsidR="00062C6C" w:rsidRPr="00ED677C">
              <w:rPr>
                <w:noProof/>
                <w:webHidden/>
                <w:sz w:val="26"/>
                <w:szCs w:val="26"/>
              </w:rPr>
              <w:tab/>
            </w:r>
            <w:r w:rsidR="000C575B" w:rsidRPr="00ED677C">
              <w:rPr>
                <w:noProof/>
                <w:webHidden/>
                <w:sz w:val="26"/>
                <w:szCs w:val="26"/>
              </w:rPr>
              <w:t>3</w:t>
            </w:r>
          </w:hyperlink>
        </w:p>
        <w:p w14:paraId="7FF79191" w14:textId="679DE4C5" w:rsidR="00062C6C" w:rsidRPr="00ED677C" w:rsidRDefault="00D22CF3" w:rsidP="00ED677C">
          <w:pPr>
            <w:pStyle w:val="12"/>
            <w:tabs>
              <w:tab w:val="right" w:leader="dot" w:pos="10195"/>
            </w:tabs>
            <w:rPr>
              <w:rFonts w:asciiTheme="minorHAnsi" w:eastAsiaTheme="minorEastAsia" w:hAnsiTheme="minorHAnsi" w:cstheme="minorBidi"/>
              <w:noProof/>
              <w:sz w:val="26"/>
              <w:szCs w:val="26"/>
            </w:rPr>
          </w:pPr>
          <w:hyperlink w:anchor="_Toc121410716" w:history="1">
            <w:r w:rsidR="00062C6C" w:rsidRPr="00ED677C">
              <w:rPr>
                <w:rStyle w:val="af4"/>
                <w:noProof/>
                <w:sz w:val="26"/>
                <w:szCs w:val="26"/>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62C6C" w:rsidRPr="00ED677C">
              <w:rPr>
                <w:noProof/>
                <w:webHidden/>
                <w:sz w:val="26"/>
                <w:szCs w:val="26"/>
              </w:rPr>
              <w:tab/>
            </w:r>
            <w:r w:rsidR="00062C6C" w:rsidRPr="00ED677C">
              <w:rPr>
                <w:noProof/>
                <w:webHidden/>
                <w:sz w:val="26"/>
                <w:szCs w:val="26"/>
              </w:rPr>
              <w:fldChar w:fldCharType="begin"/>
            </w:r>
            <w:r w:rsidR="00062C6C" w:rsidRPr="00ED677C">
              <w:rPr>
                <w:noProof/>
                <w:webHidden/>
                <w:sz w:val="26"/>
                <w:szCs w:val="26"/>
              </w:rPr>
              <w:instrText xml:space="preserve"> PAGEREF _Toc121410716 \h </w:instrText>
            </w:r>
            <w:r w:rsidR="00062C6C" w:rsidRPr="00ED677C">
              <w:rPr>
                <w:noProof/>
                <w:webHidden/>
                <w:sz w:val="26"/>
                <w:szCs w:val="26"/>
              </w:rPr>
            </w:r>
            <w:r w:rsidR="00062C6C" w:rsidRPr="00ED677C">
              <w:rPr>
                <w:noProof/>
                <w:webHidden/>
                <w:sz w:val="26"/>
                <w:szCs w:val="26"/>
              </w:rPr>
              <w:fldChar w:fldCharType="separate"/>
            </w:r>
            <w:r w:rsidR="00062C6C" w:rsidRPr="00ED677C">
              <w:rPr>
                <w:noProof/>
                <w:webHidden/>
                <w:sz w:val="26"/>
                <w:szCs w:val="26"/>
              </w:rPr>
              <w:t>3</w:t>
            </w:r>
            <w:r w:rsidR="00062C6C" w:rsidRPr="00ED677C">
              <w:rPr>
                <w:noProof/>
                <w:webHidden/>
                <w:sz w:val="26"/>
                <w:szCs w:val="26"/>
              </w:rPr>
              <w:fldChar w:fldCharType="end"/>
            </w:r>
          </w:hyperlink>
        </w:p>
        <w:p w14:paraId="57985E83" w14:textId="30A27517" w:rsidR="00062C6C" w:rsidRPr="00ED677C" w:rsidRDefault="00D22CF3" w:rsidP="00ED677C">
          <w:pPr>
            <w:pStyle w:val="12"/>
            <w:tabs>
              <w:tab w:val="right" w:leader="dot" w:pos="10195"/>
            </w:tabs>
            <w:rPr>
              <w:rFonts w:asciiTheme="minorHAnsi" w:eastAsiaTheme="minorEastAsia" w:hAnsiTheme="minorHAnsi" w:cstheme="minorBidi"/>
              <w:noProof/>
              <w:sz w:val="26"/>
              <w:szCs w:val="26"/>
            </w:rPr>
          </w:pPr>
          <w:hyperlink w:anchor="_Toc121410717" w:history="1">
            <w:r w:rsidR="00062C6C" w:rsidRPr="00ED677C">
              <w:rPr>
                <w:rStyle w:val="af4"/>
                <w:bCs/>
                <w:noProof/>
                <w:sz w:val="26"/>
                <w:szCs w:val="26"/>
              </w:rPr>
              <w:t>3. Место дисциплины в структуре образовательной программы</w:t>
            </w:r>
            <w:r w:rsidR="00062C6C" w:rsidRPr="00ED677C">
              <w:rPr>
                <w:noProof/>
                <w:webHidden/>
                <w:sz w:val="26"/>
                <w:szCs w:val="26"/>
              </w:rPr>
              <w:tab/>
            </w:r>
            <w:r w:rsidR="00062C6C" w:rsidRPr="00ED677C">
              <w:rPr>
                <w:noProof/>
                <w:webHidden/>
                <w:sz w:val="26"/>
                <w:szCs w:val="26"/>
              </w:rPr>
              <w:fldChar w:fldCharType="begin"/>
            </w:r>
            <w:r w:rsidR="00062C6C" w:rsidRPr="00ED677C">
              <w:rPr>
                <w:noProof/>
                <w:webHidden/>
                <w:sz w:val="26"/>
                <w:szCs w:val="26"/>
              </w:rPr>
              <w:instrText xml:space="preserve"> PAGEREF _Toc121410717 \h </w:instrText>
            </w:r>
            <w:r w:rsidR="00062C6C" w:rsidRPr="00ED677C">
              <w:rPr>
                <w:noProof/>
                <w:webHidden/>
                <w:sz w:val="26"/>
                <w:szCs w:val="26"/>
              </w:rPr>
            </w:r>
            <w:r w:rsidR="00062C6C" w:rsidRPr="00ED677C">
              <w:rPr>
                <w:noProof/>
                <w:webHidden/>
                <w:sz w:val="26"/>
                <w:szCs w:val="26"/>
              </w:rPr>
              <w:fldChar w:fldCharType="separate"/>
            </w:r>
            <w:r w:rsidR="00062C6C" w:rsidRPr="00ED677C">
              <w:rPr>
                <w:noProof/>
                <w:webHidden/>
                <w:sz w:val="26"/>
                <w:szCs w:val="26"/>
              </w:rPr>
              <w:t>5</w:t>
            </w:r>
            <w:r w:rsidR="00062C6C" w:rsidRPr="00ED677C">
              <w:rPr>
                <w:noProof/>
                <w:webHidden/>
                <w:sz w:val="26"/>
                <w:szCs w:val="26"/>
              </w:rPr>
              <w:fldChar w:fldCharType="end"/>
            </w:r>
          </w:hyperlink>
        </w:p>
        <w:p w14:paraId="0B6EA4BB" w14:textId="5788023A" w:rsidR="00062C6C" w:rsidRPr="00ED677C" w:rsidRDefault="00D22CF3" w:rsidP="00ED677C">
          <w:pPr>
            <w:pStyle w:val="12"/>
            <w:tabs>
              <w:tab w:val="right" w:leader="dot" w:pos="10195"/>
            </w:tabs>
            <w:rPr>
              <w:rFonts w:asciiTheme="minorHAnsi" w:eastAsiaTheme="minorEastAsia" w:hAnsiTheme="minorHAnsi" w:cstheme="minorBidi"/>
              <w:noProof/>
              <w:sz w:val="26"/>
              <w:szCs w:val="26"/>
            </w:rPr>
          </w:pPr>
          <w:hyperlink w:anchor="_Toc121410718" w:history="1">
            <w:r w:rsidR="00062C6C" w:rsidRPr="00ED677C">
              <w:rPr>
                <w:rStyle w:val="af4"/>
                <w:bCs/>
                <w:noProof/>
                <w:sz w:val="26"/>
                <w:szCs w:val="26"/>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062C6C" w:rsidRPr="00ED677C">
              <w:rPr>
                <w:noProof/>
                <w:webHidden/>
                <w:sz w:val="26"/>
                <w:szCs w:val="26"/>
              </w:rPr>
              <w:tab/>
            </w:r>
            <w:r w:rsidR="00062C6C" w:rsidRPr="00ED677C">
              <w:rPr>
                <w:noProof/>
                <w:webHidden/>
                <w:sz w:val="26"/>
                <w:szCs w:val="26"/>
              </w:rPr>
              <w:fldChar w:fldCharType="begin"/>
            </w:r>
            <w:r w:rsidR="00062C6C" w:rsidRPr="00ED677C">
              <w:rPr>
                <w:noProof/>
                <w:webHidden/>
                <w:sz w:val="26"/>
                <w:szCs w:val="26"/>
              </w:rPr>
              <w:instrText xml:space="preserve"> PAGEREF _Toc121410718 \h </w:instrText>
            </w:r>
            <w:r w:rsidR="00062C6C" w:rsidRPr="00ED677C">
              <w:rPr>
                <w:noProof/>
                <w:webHidden/>
                <w:sz w:val="26"/>
                <w:szCs w:val="26"/>
              </w:rPr>
            </w:r>
            <w:r w:rsidR="00062C6C" w:rsidRPr="00ED677C">
              <w:rPr>
                <w:noProof/>
                <w:webHidden/>
                <w:sz w:val="26"/>
                <w:szCs w:val="26"/>
              </w:rPr>
              <w:fldChar w:fldCharType="separate"/>
            </w:r>
            <w:r w:rsidR="00062C6C" w:rsidRPr="00ED677C">
              <w:rPr>
                <w:noProof/>
                <w:webHidden/>
                <w:sz w:val="26"/>
                <w:szCs w:val="26"/>
              </w:rPr>
              <w:t>6</w:t>
            </w:r>
            <w:r w:rsidR="00062C6C" w:rsidRPr="00ED677C">
              <w:rPr>
                <w:noProof/>
                <w:webHidden/>
                <w:sz w:val="26"/>
                <w:szCs w:val="26"/>
              </w:rPr>
              <w:fldChar w:fldCharType="end"/>
            </w:r>
          </w:hyperlink>
        </w:p>
        <w:p w14:paraId="2EB244F2" w14:textId="47503002" w:rsidR="00062C6C" w:rsidRPr="00ED677C" w:rsidRDefault="00D22CF3" w:rsidP="00ED677C">
          <w:pPr>
            <w:pStyle w:val="12"/>
            <w:tabs>
              <w:tab w:val="right" w:leader="dot" w:pos="10195"/>
            </w:tabs>
            <w:rPr>
              <w:rFonts w:asciiTheme="minorHAnsi" w:eastAsiaTheme="minorEastAsia" w:hAnsiTheme="minorHAnsi" w:cstheme="minorBidi"/>
              <w:noProof/>
              <w:sz w:val="26"/>
              <w:szCs w:val="26"/>
            </w:rPr>
          </w:pPr>
          <w:hyperlink w:anchor="_Toc121410719" w:history="1">
            <w:r w:rsidR="00062C6C" w:rsidRPr="00ED677C">
              <w:rPr>
                <w:rStyle w:val="af4"/>
                <w:bCs/>
                <w:noProof/>
                <w:sz w:val="26"/>
                <w:szCs w:val="26"/>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62C6C" w:rsidRPr="00ED677C">
              <w:rPr>
                <w:noProof/>
                <w:webHidden/>
                <w:sz w:val="26"/>
                <w:szCs w:val="26"/>
              </w:rPr>
              <w:tab/>
            </w:r>
            <w:r w:rsidR="00062C6C" w:rsidRPr="00ED677C">
              <w:rPr>
                <w:noProof/>
                <w:webHidden/>
                <w:sz w:val="26"/>
                <w:szCs w:val="26"/>
              </w:rPr>
              <w:fldChar w:fldCharType="begin"/>
            </w:r>
            <w:r w:rsidR="00062C6C" w:rsidRPr="00ED677C">
              <w:rPr>
                <w:noProof/>
                <w:webHidden/>
                <w:sz w:val="26"/>
                <w:szCs w:val="26"/>
              </w:rPr>
              <w:instrText xml:space="preserve"> PAGEREF _Toc121410719 \h </w:instrText>
            </w:r>
            <w:r w:rsidR="00062C6C" w:rsidRPr="00ED677C">
              <w:rPr>
                <w:noProof/>
                <w:webHidden/>
                <w:sz w:val="26"/>
                <w:szCs w:val="26"/>
              </w:rPr>
            </w:r>
            <w:r w:rsidR="00062C6C" w:rsidRPr="00ED677C">
              <w:rPr>
                <w:noProof/>
                <w:webHidden/>
                <w:sz w:val="26"/>
                <w:szCs w:val="26"/>
              </w:rPr>
              <w:fldChar w:fldCharType="separate"/>
            </w:r>
            <w:r w:rsidR="00062C6C" w:rsidRPr="00ED677C">
              <w:rPr>
                <w:noProof/>
                <w:webHidden/>
                <w:sz w:val="26"/>
                <w:szCs w:val="26"/>
              </w:rPr>
              <w:t>6</w:t>
            </w:r>
            <w:r w:rsidR="00062C6C" w:rsidRPr="00ED677C">
              <w:rPr>
                <w:noProof/>
                <w:webHidden/>
                <w:sz w:val="26"/>
                <w:szCs w:val="26"/>
              </w:rPr>
              <w:fldChar w:fldCharType="end"/>
            </w:r>
          </w:hyperlink>
        </w:p>
        <w:p w14:paraId="080BB56F" w14:textId="2E4CE1A4" w:rsidR="00062C6C" w:rsidRPr="00ED677C" w:rsidRDefault="00D22CF3" w:rsidP="00ED677C">
          <w:pPr>
            <w:pStyle w:val="12"/>
            <w:tabs>
              <w:tab w:val="right" w:leader="dot" w:pos="10195"/>
            </w:tabs>
            <w:rPr>
              <w:rFonts w:asciiTheme="minorHAnsi" w:eastAsiaTheme="minorEastAsia" w:hAnsiTheme="minorHAnsi" w:cstheme="minorBidi"/>
              <w:noProof/>
              <w:sz w:val="26"/>
              <w:szCs w:val="26"/>
            </w:rPr>
          </w:pPr>
          <w:hyperlink w:anchor="_Toc121410720" w:history="1">
            <w:r w:rsidR="00062C6C" w:rsidRPr="00ED677C">
              <w:rPr>
                <w:rStyle w:val="af4"/>
                <w:bCs/>
                <w:noProof/>
                <w:sz w:val="26"/>
                <w:szCs w:val="26"/>
              </w:rPr>
              <w:t>5.1. Содержание дисциплины</w:t>
            </w:r>
            <w:r w:rsidR="00062C6C" w:rsidRPr="00ED677C">
              <w:rPr>
                <w:noProof/>
                <w:webHidden/>
                <w:sz w:val="26"/>
                <w:szCs w:val="26"/>
              </w:rPr>
              <w:tab/>
            </w:r>
            <w:r w:rsidR="00062C6C" w:rsidRPr="00ED677C">
              <w:rPr>
                <w:noProof/>
                <w:webHidden/>
                <w:sz w:val="26"/>
                <w:szCs w:val="26"/>
              </w:rPr>
              <w:fldChar w:fldCharType="begin"/>
            </w:r>
            <w:r w:rsidR="00062C6C" w:rsidRPr="00ED677C">
              <w:rPr>
                <w:noProof/>
                <w:webHidden/>
                <w:sz w:val="26"/>
                <w:szCs w:val="26"/>
              </w:rPr>
              <w:instrText xml:space="preserve"> PAGEREF _Toc121410720 \h </w:instrText>
            </w:r>
            <w:r w:rsidR="00062C6C" w:rsidRPr="00ED677C">
              <w:rPr>
                <w:noProof/>
                <w:webHidden/>
                <w:sz w:val="26"/>
                <w:szCs w:val="26"/>
              </w:rPr>
            </w:r>
            <w:r w:rsidR="00062C6C" w:rsidRPr="00ED677C">
              <w:rPr>
                <w:noProof/>
                <w:webHidden/>
                <w:sz w:val="26"/>
                <w:szCs w:val="26"/>
              </w:rPr>
              <w:fldChar w:fldCharType="separate"/>
            </w:r>
            <w:r w:rsidR="00062C6C" w:rsidRPr="00ED677C">
              <w:rPr>
                <w:noProof/>
                <w:webHidden/>
                <w:sz w:val="26"/>
                <w:szCs w:val="26"/>
              </w:rPr>
              <w:t>6</w:t>
            </w:r>
            <w:r w:rsidR="00062C6C" w:rsidRPr="00ED677C">
              <w:rPr>
                <w:noProof/>
                <w:webHidden/>
                <w:sz w:val="26"/>
                <w:szCs w:val="26"/>
              </w:rPr>
              <w:fldChar w:fldCharType="end"/>
            </w:r>
          </w:hyperlink>
        </w:p>
        <w:p w14:paraId="443C1BAC" w14:textId="0FB25E0F" w:rsidR="00062C6C" w:rsidRPr="00ED677C" w:rsidRDefault="00D22CF3" w:rsidP="00ED677C">
          <w:pPr>
            <w:pStyle w:val="12"/>
            <w:tabs>
              <w:tab w:val="right" w:leader="dot" w:pos="10195"/>
            </w:tabs>
            <w:rPr>
              <w:rFonts w:asciiTheme="minorHAnsi" w:eastAsiaTheme="minorEastAsia" w:hAnsiTheme="minorHAnsi" w:cstheme="minorBidi"/>
              <w:noProof/>
              <w:sz w:val="26"/>
              <w:szCs w:val="26"/>
            </w:rPr>
          </w:pPr>
          <w:hyperlink w:anchor="_Toc121410721" w:history="1">
            <w:r w:rsidR="00062C6C" w:rsidRPr="00ED677C">
              <w:rPr>
                <w:rStyle w:val="af4"/>
                <w:noProof/>
                <w:sz w:val="26"/>
                <w:szCs w:val="26"/>
              </w:rPr>
              <w:t>5.2. Учебно – тематический план</w:t>
            </w:r>
            <w:r w:rsidR="00062C6C" w:rsidRPr="00ED677C">
              <w:rPr>
                <w:noProof/>
                <w:webHidden/>
                <w:sz w:val="26"/>
                <w:szCs w:val="26"/>
              </w:rPr>
              <w:tab/>
            </w:r>
            <w:r w:rsidR="00062C6C" w:rsidRPr="00ED677C">
              <w:rPr>
                <w:noProof/>
                <w:webHidden/>
                <w:sz w:val="26"/>
                <w:szCs w:val="26"/>
              </w:rPr>
              <w:fldChar w:fldCharType="begin"/>
            </w:r>
            <w:r w:rsidR="00062C6C" w:rsidRPr="00ED677C">
              <w:rPr>
                <w:noProof/>
                <w:webHidden/>
                <w:sz w:val="26"/>
                <w:szCs w:val="26"/>
              </w:rPr>
              <w:instrText xml:space="preserve"> PAGEREF _Toc121410721 \h </w:instrText>
            </w:r>
            <w:r w:rsidR="00062C6C" w:rsidRPr="00ED677C">
              <w:rPr>
                <w:noProof/>
                <w:webHidden/>
                <w:sz w:val="26"/>
                <w:szCs w:val="26"/>
              </w:rPr>
            </w:r>
            <w:r w:rsidR="00062C6C" w:rsidRPr="00ED677C">
              <w:rPr>
                <w:noProof/>
                <w:webHidden/>
                <w:sz w:val="26"/>
                <w:szCs w:val="26"/>
              </w:rPr>
              <w:fldChar w:fldCharType="separate"/>
            </w:r>
            <w:r w:rsidR="00062C6C" w:rsidRPr="00ED677C">
              <w:rPr>
                <w:noProof/>
                <w:webHidden/>
                <w:sz w:val="26"/>
                <w:szCs w:val="26"/>
              </w:rPr>
              <w:t>8</w:t>
            </w:r>
            <w:r w:rsidR="00062C6C" w:rsidRPr="00ED677C">
              <w:rPr>
                <w:noProof/>
                <w:webHidden/>
                <w:sz w:val="26"/>
                <w:szCs w:val="26"/>
              </w:rPr>
              <w:fldChar w:fldCharType="end"/>
            </w:r>
          </w:hyperlink>
        </w:p>
        <w:p w14:paraId="50FE5FBD" w14:textId="11EB9DBC" w:rsidR="00062C6C" w:rsidRPr="00ED677C" w:rsidRDefault="00D22CF3" w:rsidP="00ED677C">
          <w:pPr>
            <w:pStyle w:val="12"/>
            <w:tabs>
              <w:tab w:val="right" w:leader="dot" w:pos="10195"/>
            </w:tabs>
            <w:rPr>
              <w:rFonts w:asciiTheme="minorHAnsi" w:eastAsiaTheme="minorEastAsia" w:hAnsiTheme="minorHAnsi" w:cstheme="minorBidi"/>
              <w:noProof/>
              <w:sz w:val="26"/>
              <w:szCs w:val="26"/>
            </w:rPr>
          </w:pPr>
          <w:hyperlink w:anchor="_Toc121410722" w:history="1">
            <w:r w:rsidR="00062C6C" w:rsidRPr="00ED677C">
              <w:rPr>
                <w:rStyle w:val="af4"/>
                <w:noProof/>
                <w:sz w:val="26"/>
                <w:szCs w:val="26"/>
              </w:rPr>
              <w:t>5.3. Содержание семинаров, практических занятий</w:t>
            </w:r>
            <w:r w:rsidR="00062C6C" w:rsidRPr="00ED677C">
              <w:rPr>
                <w:noProof/>
                <w:webHidden/>
                <w:sz w:val="26"/>
                <w:szCs w:val="26"/>
              </w:rPr>
              <w:tab/>
            </w:r>
            <w:r w:rsidR="00062C6C" w:rsidRPr="00ED677C">
              <w:rPr>
                <w:noProof/>
                <w:webHidden/>
                <w:sz w:val="26"/>
                <w:szCs w:val="26"/>
              </w:rPr>
              <w:fldChar w:fldCharType="begin"/>
            </w:r>
            <w:r w:rsidR="00062C6C" w:rsidRPr="00ED677C">
              <w:rPr>
                <w:noProof/>
                <w:webHidden/>
                <w:sz w:val="26"/>
                <w:szCs w:val="26"/>
              </w:rPr>
              <w:instrText xml:space="preserve"> PAGEREF _Toc121410722 \h </w:instrText>
            </w:r>
            <w:r w:rsidR="00062C6C" w:rsidRPr="00ED677C">
              <w:rPr>
                <w:noProof/>
                <w:webHidden/>
                <w:sz w:val="26"/>
                <w:szCs w:val="26"/>
              </w:rPr>
            </w:r>
            <w:r w:rsidR="00062C6C" w:rsidRPr="00ED677C">
              <w:rPr>
                <w:noProof/>
                <w:webHidden/>
                <w:sz w:val="26"/>
                <w:szCs w:val="26"/>
              </w:rPr>
              <w:fldChar w:fldCharType="separate"/>
            </w:r>
            <w:r w:rsidR="00062C6C" w:rsidRPr="00ED677C">
              <w:rPr>
                <w:noProof/>
                <w:webHidden/>
                <w:sz w:val="26"/>
                <w:szCs w:val="26"/>
              </w:rPr>
              <w:t>9</w:t>
            </w:r>
            <w:r w:rsidR="00062C6C" w:rsidRPr="00ED677C">
              <w:rPr>
                <w:noProof/>
                <w:webHidden/>
                <w:sz w:val="26"/>
                <w:szCs w:val="26"/>
              </w:rPr>
              <w:fldChar w:fldCharType="end"/>
            </w:r>
          </w:hyperlink>
        </w:p>
        <w:p w14:paraId="5A8132C8" w14:textId="019F0551" w:rsidR="00062C6C" w:rsidRPr="00ED677C" w:rsidRDefault="00D22CF3" w:rsidP="00ED677C">
          <w:pPr>
            <w:pStyle w:val="12"/>
            <w:tabs>
              <w:tab w:val="right" w:leader="dot" w:pos="10195"/>
            </w:tabs>
            <w:rPr>
              <w:rFonts w:asciiTheme="minorHAnsi" w:eastAsiaTheme="minorEastAsia" w:hAnsiTheme="minorHAnsi" w:cstheme="minorBidi"/>
              <w:noProof/>
              <w:sz w:val="26"/>
              <w:szCs w:val="26"/>
            </w:rPr>
          </w:pPr>
          <w:hyperlink w:anchor="_Toc121410724" w:history="1">
            <w:r w:rsidR="00062C6C" w:rsidRPr="00ED677C">
              <w:rPr>
                <w:rStyle w:val="af4"/>
                <w:bCs/>
                <w:noProof/>
                <w:sz w:val="26"/>
                <w:szCs w:val="26"/>
              </w:rPr>
              <w:t>6. Перечень учебно-методического обеспечения для самостоятельной работы обучающихся по дисциплине</w:t>
            </w:r>
            <w:r w:rsidR="00062C6C" w:rsidRPr="00ED677C">
              <w:rPr>
                <w:noProof/>
                <w:webHidden/>
                <w:sz w:val="26"/>
                <w:szCs w:val="26"/>
              </w:rPr>
              <w:tab/>
            </w:r>
            <w:r w:rsidR="00062C6C" w:rsidRPr="00ED677C">
              <w:rPr>
                <w:noProof/>
                <w:webHidden/>
                <w:sz w:val="26"/>
                <w:szCs w:val="26"/>
              </w:rPr>
              <w:fldChar w:fldCharType="begin"/>
            </w:r>
            <w:r w:rsidR="00062C6C" w:rsidRPr="00ED677C">
              <w:rPr>
                <w:noProof/>
                <w:webHidden/>
                <w:sz w:val="26"/>
                <w:szCs w:val="26"/>
              </w:rPr>
              <w:instrText xml:space="preserve"> PAGEREF _Toc121410724 \h </w:instrText>
            </w:r>
            <w:r w:rsidR="00062C6C" w:rsidRPr="00ED677C">
              <w:rPr>
                <w:noProof/>
                <w:webHidden/>
                <w:sz w:val="26"/>
                <w:szCs w:val="26"/>
              </w:rPr>
            </w:r>
            <w:r w:rsidR="00062C6C" w:rsidRPr="00ED677C">
              <w:rPr>
                <w:noProof/>
                <w:webHidden/>
                <w:sz w:val="26"/>
                <w:szCs w:val="26"/>
              </w:rPr>
              <w:fldChar w:fldCharType="separate"/>
            </w:r>
            <w:r w:rsidR="00062C6C" w:rsidRPr="00ED677C">
              <w:rPr>
                <w:noProof/>
                <w:webHidden/>
                <w:sz w:val="26"/>
                <w:szCs w:val="26"/>
              </w:rPr>
              <w:t>10</w:t>
            </w:r>
            <w:r w:rsidR="00062C6C" w:rsidRPr="00ED677C">
              <w:rPr>
                <w:noProof/>
                <w:webHidden/>
                <w:sz w:val="26"/>
                <w:szCs w:val="26"/>
              </w:rPr>
              <w:fldChar w:fldCharType="end"/>
            </w:r>
          </w:hyperlink>
        </w:p>
        <w:p w14:paraId="2986160C" w14:textId="31E83F29" w:rsidR="00062C6C" w:rsidRPr="00ED677C" w:rsidRDefault="00D22CF3" w:rsidP="00ED677C">
          <w:pPr>
            <w:pStyle w:val="12"/>
            <w:tabs>
              <w:tab w:val="right" w:leader="dot" w:pos="10195"/>
            </w:tabs>
            <w:rPr>
              <w:rFonts w:asciiTheme="minorHAnsi" w:eastAsiaTheme="minorEastAsia" w:hAnsiTheme="minorHAnsi" w:cstheme="minorBidi"/>
              <w:noProof/>
              <w:sz w:val="26"/>
              <w:szCs w:val="26"/>
            </w:rPr>
          </w:pPr>
          <w:hyperlink w:anchor="_Toc121410725" w:history="1">
            <w:r w:rsidR="00062C6C" w:rsidRPr="00ED677C">
              <w:rPr>
                <w:rStyle w:val="af4"/>
                <w:noProof/>
                <w:sz w:val="26"/>
                <w:szCs w:val="26"/>
              </w:rPr>
              <w:t>6.1. Перечень вопросов, отводимых на самостоятельное освоение дисциплины, формы внеаудиторной самостоятельной работы</w:t>
            </w:r>
            <w:r w:rsidR="00062C6C" w:rsidRPr="00ED677C">
              <w:rPr>
                <w:noProof/>
                <w:webHidden/>
                <w:sz w:val="26"/>
                <w:szCs w:val="26"/>
              </w:rPr>
              <w:tab/>
            </w:r>
            <w:r w:rsidR="00062C6C" w:rsidRPr="00ED677C">
              <w:rPr>
                <w:noProof/>
                <w:webHidden/>
                <w:sz w:val="26"/>
                <w:szCs w:val="26"/>
              </w:rPr>
              <w:fldChar w:fldCharType="begin"/>
            </w:r>
            <w:r w:rsidR="00062C6C" w:rsidRPr="00ED677C">
              <w:rPr>
                <w:noProof/>
                <w:webHidden/>
                <w:sz w:val="26"/>
                <w:szCs w:val="26"/>
              </w:rPr>
              <w:instrText xml:space="preserve"> PAGEREF _Toc121410725 \h </w:instrText>
            </w:r>
            <w:r w:rsidR="00062C6C" w:rsidRPr="00ED677C">
              <w:rPr>
                <w:noProof/>
                <w:webHidden/>
                <w:sz w:val="26"/>
                <w:szCs w:val="26"/>
              </w:rPr>
            </w:r>
            <w:r w:rsidR="00062C6C" w:rsidRPr="00ED677C">
              <w:rPr>
                <w:noProof/>
                <w:webHidden/>
                <w:sz w:val="26"/>
                <w:szCs w:val="26"/>
              </w:rPr>
              <w:fldChar w:fldCharType="separate"/>
            </w:r>
            <w:r w:rsidR="00062C6C" w:rsidRPr="00ED677C">
              <w:rPr>
                <w:noProof/>
                <w:webHidden/>
                <w:sz w:val="26"/>
                <w:szCs w:val="26"/>
              </w:rPr>
              <w:t>10</w:t>
            </w:r>
            <w:r w:rsidR="00062C6C" w:rsidRPr="00ED677C">
              <w:rPr>
                <w:noProof/>
                <w:webHidden/>
                <w:sz w:val="26"/>
                <w:szCs w:val="26"/>
              </w:rPr>
              <w:fldChar w:fldCharType="end"/>
            </w:r>
          </w:hyperlink>
        </w:p>
        <w:p w14:paraId="180899B6" w14:textId="2A52E2B6" w:rsidR="00062C6C" w:rsidRPr="00ED677C" w:rsidRDefault="00D22CF3" w:rsidP="00ED677C">
          <w:pPr>
            <w:pStyle w:val="12"/>
            <w:tabs>
              <w:tab w:val="right" w:leader="dot" w:pos="10195"/>
            </w:tabs>
            <w:rPr>
              <w:rFonts w:asciiTheme="minorHAnsi" w:eastAsiaTheme="minorEastAsia" w:hAnsiTheme="minorHAnsi" w:cstheme="minorBidi"/>
              <w:noProof/>
              <w:sz w:val="26"/>
              <w:szCs w:val="26"/>
            </w:rPr>
          </w:pPr>
          <w:hyperlink w:anchor="_Toc121410726" w:history="1">
            <w:r w:rsidR="00062C6C" w:rsidRPr="00ED677C">
              <w:rPr>
                <w:rStyle w:val="af4"/>
                <w:noProof/>
                <w:sz w:val="26"/>
                <w:szCs w:val="26"/>
              </w:rPr>
              <w:t>6.2. Перечень вопросов, заданий, тем для подготовки к текущему контролю (согласно таблице 2)</w:t>
            </w:r>
            <w:r w:rsidR="00062C6C" w:rsidRPr="00ED677C">
              <w:rPr>
                <w:noProof/>
                <w:webHidden/>
                <w:sz w:val="26"/>
                <w:szCs w:val="26"/>
              </w:rPr>
              <w:tab/>
            </w:r>
            <w:r w:rsidR="00062C6C" w:rsidRPr="00ED677C">
              <w:rPr>
                <w:noProof/>
                <w:webHidden/>
                <w:sz w:val="26"/>
                <w:szCs w:val="26"/>
              </w:rPr>
              <w:fldChar w:fldCharType="begin"/>
            </w:r>
            <w:r w:rsidR="00062C6C" w:rsidRPr="00ED677C">
              <w:rPr>
                <w:noProof/>
                <w:webHidden/>
                <w:sz w:val="26"/>
                <w:szCs w:val="26"/>
              </w:rPr>
              <w:instrText xml:space="preserve"> PAGEREF _Toc121410726 \h </w:instrText>
            </w:r>
            <w:r w:rsidR="00062C6C" w:rsidRPr="00ED677C">
              <w:rPr>
                <w:noProof/>
                <w:webHidden/>
                <w:sz w:val="26"/>
                <w:szCs w:val="26"/>
              </w:rPr>
            </w:r>
            <w:r w:rsidR="00062C6C" w:rsidRPr="00ED677C">
              <w:rPr>
                <w:noProof/>
                <w:webHidden/>
                <w:sz w:val="26"/>
                <w:szCs w:val="26"/>
              </w:rPr>
              <w:fldChar w:fldCharType="separate"/>
            </w:r>
            <w:r w:rsidR="00062C6C" w:rsidRPr="00ED677C">
              <w:rPr>
                <w:noProof/>
                <w:webHidden/>
                <w:sz w:val="26"/>
                <w:szCs w:val="26"/>
              </w:rPr>
              <w:t>11</w:t>
            </w:r>
            <w:r w:rsidR="00062C6C" w:rsidRPr="00ED677C">
              <w:rPr>
                <w:noProof/>
                <w:webHidden/>
                <w:sz w:val="26"/>
                <w:szCs w:val="26"/>
              </w:rPr>
              <w:fldChar w:fldCharType="end"/>
            </w:r>
          </w:hyperlink>
        </w:p>
        <w:p w14:paraId="1CFD9C4F" w14:textId="57AD669B" w:rsidR="00062C6C" w:rsidRPr="00ED677C" w:rsidRDefault="00D22CF3" w:rsidP="00ED677C">
          <w:pPr>
            <w:pStyle w:val="12"/>
            <w:tabs>
              <w:tab w:val="right" w:leader="dot" w:pos="10195"/>
            </w:tabs>
            <w:rPr>
              <w:rFonts w:asciiTheme="minorHAnsi" w:eastAsiaTheme="minorEastAsia" w:hAnsiTheme="minorHAnsi" w:cstheme="minorBidi"/>
              <w:noProof/>
              <w:sz w:val="26"/>
              <w:szCs w:val="26"/>
            </w:rPr>
          </w:pPr>
          <w:hyperlink w:anchor="_Toc121410727" w:history="1">
            <w:r w:rsidR="00062C6C" w:rsidRPr="00ED677C">
              <w:rPr>
                <w:rStyle w:val="af4"/>
                <w:noProof/>
                <w:sz w:val="26"/>
                <w:szCs w:val="26"/>
              </w:rPr>
              <w:t>7. Фонд оценочных средств для проведения промежуточной аттестации обучающихся по дисциплине</w:t>
            </w:r>
            <w:r w:rsidR="00062C6C" w:rsidRPr="00ED677C">
              <w:rPr>
                <w:noProof/>
                <w:webHidden/>
                <w:sz w:val="26"/>
                <w:szCs w:val="26"/>
              </w:rPr>
              <w:tab/>
            </w:r>
            <w:r w:rsidR="00062C6C" w:rsidRPr="00ED677C">
              <w:rPr>
                <w:noProof/>
                <w:webHidden/>
                <w:sz w:val="26"/>
                <w:szCs w:val="26"/>
              </w:rPr>
              <w:fldChar w:fldCharType="begin"/>
            </w:r>
            <w:r w:rsidR="00062C6C" w:rsidRPr="00ED677C">
              <w:rPr>
                <w:noProof/>
                <w:webHidden/>
                <w:sz w:val="26"/>
                <w:szCs w:val="26"/>
              </w:rPr>
              <w:instrText xml:space="preserve"> PAGEREF _Toc121410727 \h </w:instrText>
            </w:r>
            <w:r w:rsidR="00062C6C" w:rsidRPr="00ED677C">
              <w:rPr>
                <w:noProof/>
                <w:webHidden/>
                <w:sz w:val="26"/>
                <w:szCs w:val="26"/>
              </w:rPr>
            </w:r>
            <w:r w:rsidR="00062C6C" w:rsidRPr="00ED677C">
              <w:rPr>
                <w:noProof/>
                <w:webHidden/>
                <w:sz w:val="26"/>
                <w:szCs w:val="26"/>
              </w:rPr>
              <w:fldChar w:fldCharType="separate"/>
            </w:r>
            <w:r w:rsidR="00062C6C" w:rsidRPr="00ED677C">
              <w:rPr>
                <w:noProof/>
                <w:webHidden/>
                <w:sz w:val="26"/>
                <w:szCs w:val="26"/>
              </w:rPr>
              <w:t>12</w:t>
            </w:r>
            <w:r w:rsidR="00062C6C" w:rsidRPr="00ED677C">
              <w:rPr>
                <w:noProof/>
                <w:webHidden/>
                <w:sz w:val="26"/>
                <w:szCs w:val="26"/>
              </w:rPr>
              <w:fldChar w:fldCharType="end"/>
            </w:r>
          </w:hyperlink>
        </w:p>
        <w:p w14:paraId="48623739" w14:textId="67827CB8" w:rsidR="00062C6C" w:rsidRPr="00ED677C" w:rsidRDefault="00D22CF3" w:rsidP="00ED677C">
          <w:pPr>
            <w:pStyle w:val="12"/>
            <w:tabs>
              <w:tab w:val="right" w:leader="dot" w:pos="10195"/>
            </w:tabs>
            <w:rPr>
              <w:rFonts w:asciiTheme="minorHAnsi" w:eastAsiaTheme="minorEastAsia" w:hAnsiTheme="minorHAnsi" w:cstheme="minorBidi"/>
              <w:noProof/>
              <w:sz w:val="26"/>
              <w:szCs w:val="26"/>
            </w:rPr>
          </w:pPr>
          <w:hyperlink w:anchor="_Toc121410728" w:history="1">
            <w:r w:rsidR="00062C6C" w:rsidRPr="00ED677C">
              <w:rPr>
                <w:rStyle w:val="af4"/>
                <w:noProof/>
                <w:sz w:val="26"/>
                <w:szCs w:val="26"/>
              </w:rPr>
              <w:t>8. Перечень основной и дополнительной учебной литературы, необходимой для освоения дисциплины</w:t>
            </w:r>
            <w:r w:rsidR="00062C6C" w:rsidRPr="00ED677C">
              <w:rPr>
                <w:noProof/>
                <w:webHidden/>
                <w:sz w:val="26"/>
                <w:szCs w:val="26"/>
              </w:rPr>
              <w:tab/>
            </w:r>
            <w:r w:rsidR="00062C6C" w:rsidRPr="00ED677C">
              <w:rPr>
                <w:noProof/>
                <w:webHidden/>
                <w:sz w:val="26"/>
                <w:szCs w:val="26"/>
              </w:rPr>
              <w:fldChar w:fldCharType="begin"/>
            </w:r>
            <w:r w:rsidR="00062C6C" w:rsidRPr="00ED677C">
              <w:rPr>
                <w:noProof/>
                <w:webHidden/>
                <w:sz w:val="26"/>
                <w:szCs w:val="26"/>
              </w:rPr>
              <w:instrText xml:space="preserve"> PAGEREF _Toc121410728 \h </w:instrText>
            </w:r>
            <w:r w:rsidR="00062C6C" w:rsidRPr="00ED677C">
              <w:rPr>
                <w:noProof/>
                <w:webHidden/>
                <w:sz w:val="26"/>
                <w:szCs w:val="26"/>
              </w:rPr>
            </w:r>
            <w:r w:rsidR="00062C6C" w:rsidRPr="00ED677C">
              <w:rPr>
                <w:noProof/>
                <w:webHidden/>
                <w:sz w:val="26"/>
                <w:szCs w:val="26"/>
              </w:rPr>
              <w:fldChar w:fldCharType="separate"/>
            </w:r>
            <w:r w:rsidR="00062C6C" w:rsidRPr="00ED677C">
              <w:rPr>
                <w:noProof/>
                <w:webHidden/>
                <w:sz w:val="26"/>
                <w:szCs w:val="26"/>
              </w:rPr>
              <w:t>1</w:t>
            </w:r>
            <w:r w:rsidR="00ED677C">
              <w:rPr>
                <w:noProof/>
                <w:webHidden/>
                <w:sz w:val="26"/>
                <w:szCs w:val="26"/>
              </w:rPr>
              <w:t>7</w:t>
            </w:r>
            <w:r w:rsidR="00062C6C" w:rsidRPr="00ED677C">
              <w:rPr>
                <w:noProof/>
                <w:webHidden/>
                <w:sz w:val="26"/>
                <w:szCs w:val="26"/>
              </w:rPr>
              <w:fldChar w:fldCharType="end"/>
            </w:r>
          </w:hyperlink>
        </w:p>
        <w:p w14:paraId="7AED6C35" w14:textId="1CD004F6" w:rsidR="00062C6C" w:rsidRPr="00ED677C" w:rsidRDefault="00D22CF3" w:rsidP="00ED677C">
          <w:pPr>
            <w:pStyle w:val="12"/>
            <w:tabs>
              <w:tab w:val="right" w:leader="dot" w:pos="10195"/>
            </w:tabs>
            <w:rPr>
              <w:rFonts w:asciiTheme="minorHAnsi" w:eastAsiaTheme="minorEastAsia" w:hAnsiTheme="minorHAnsi" w:cstheme="minorBidi"/>
              <w:noProof/>
              <w:sz w:val="26"/>
              <w:szCs w:val="26"/>
            </w:rPr>
          </w:pPr>
          <w:hyperlink w:anchor="_Toc121410729" w:history="1">
            <w:r w:rsidR="00062C6C" w:rsidRPr="00ED677C">
              <w:rPr>
                <w:rStyle w:val="af4"/>
                <w:noProof/>
                <w:sz w:val="26"/>
                <w:szCs w:val="26"/>
              </w:rPr>
              <w:t>9. П</w:t>
            </w:r>
            <w:r w:rsidR="00062C6C" w:rsidRPr="00ED677C">
              <w:rPr>
                <w:rStyle w:val="af4"/>
                <w:bCs/>
                <w:noProof/>
                <w:sz w:val="26"/>
                <w:szCs w:val="26"/>
              </w:rPr>
              <w:t>еречень ресурсов информационно-телекоммуникационной сети «Интернет», необходимых для освоения дисциплины</w:t>
            </w:r>
            <w:r w:rsidR="00062C6C" w:rsidRPr="00ED677C">
              <w:rPr>
                <w:noProof/>
                <w:webHidden/>
                <w:sz w:val="26"/>
                <w:szCs w:val="26"/>
              </w:rPr>
              <w:tab/>
            </w:r>
            <w:r w:rsidR="00ED677C">
              <w:rPr>
                <w:noProof/>
                <w:webHidden/>
                <w:sz w:val="26"/>
                <w:szCs w:val="26"/>
              </w:rPr>
              <w:t>18</w:t>
            </w:r>
          </w:hyperlink>
        </w:p>
        <w:p w14:paraId="015D19AE" w14:textId="01B6D3EF" w:rsidR="00062C6C" w:rsidRPr="00ED677C" w:rsidRDefault="00D22CF3" w:rsidP="00ED677C">
          <w:pPr>
            <w:pStyle w:val="12"/>
            <w:tabs>
              <w:tab w:val="right" w:leader="dot" w:pos="10195"/>
            </w:tabs>
            <w:rPr>
              <w:rFonts w:asciiTheme="minorHAnsi" w:eastAsiaTheme="minorEastAsia" w:hAnsiTheme="minorHAnsi" w:cstheme="minorBidi"/>
              <w:noProof/>
              <w:sz w:val="26"/>
              <w:szCs w:val="26"/>
            </w:rPr>
          </w:pPr>
          <w:hyperlink w:anchor="_Toc121410730" w:history="1">
            <w:r w:rsidR="00062C6C" w:rsidRPr="00ED677C">
              <w:rPr>
                <w:rStyle w:val="af4"/>
                <w:noProof/>
                <w:sz w:val="26"/>
                <w:szCs w:val="26"/>
              </w:rPr>
              <w:t>10. Методические указания для обучающихся по освоению дисциплины</w:t>
            </w:r>
            <w:r w:rsidR="00062C6C" w:rsidRPr="00ED677C">
              <w:rPr>
                <w:noProof/>
                <w:webHidden/>
                <w:sz w:val="26"/>
                <w:szCs w:val="26"/>
              </w:rPr>
              <w:tab/>
            </w:r>
            <w:r w:rsidR="00ED677C">
              <w:rPr>
                <w:noProof/>
                <w:webHidden/>
                <w:sz w:val="26"/>
                <w:szCs w:val="26"/>
              </w:rPr>
              <w:t>19</w:t>
            </w:r>
          </w:hyperlink>
        </w:p>
        <w:p w14:paraId="6BAED564" w14:textId="48803590" w:rsidR="00062C6C" w:rsidRPr="00ED677C" w:rsidRDefault="00D22CF3" w:rsidP="00ED677C">
          <w:pPr>
            <w:pStyle w:val="12"/>
            <w:tabs>
              <w:tab w:val="right" w:leader="dot" w:pos="10195"/>
            </w:tabs>
            <w:rPr>
              <w:rFonts w:asciiTheme="minorHAnsi" w:eastAsiaTheme="minorEastAsia" w:hAnsiTheme="minorHAnsi" w:cstheme="minorBidi"/>
              <w:noProof/>
              <w:sz w:val="26"/>
              <w:szCs w:val="26"/>
            </w:rPr>
          </w:pPr>
          <w:hyperlink w:anchor="_Toc121410731" w:history="1">
            <w:r w:rsidR="00062C6C" w:rsidRPr="00ED677C">
              <w:rPr>
                <w:rStyle w:val="af4"/>
                <w:bCs/>
                <w:noProof/>
                <w:sz w:val="26"/>
                <w:szCs w:val="26"/>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062C6C" w:rsidRPr="00ED677C">
              <w:rPr>
                <w:noProof/>
                <w:webHidden/>
                <w:sz w:val="26"/>
                <w:szCs w:val="26"/>
              </w:rPr>
              <w:tab/>
            </w:r>
            <w:r w:rsidR="00ED677C">
              <w:rPr>
                <w:noProof/>
                <w:webHidden/>
                <w:sz w:val="26"/>
                <w:szCs w:val="26"/>
              </w:rPr>
              <w:t>20</w:t>
            </w:r>
          </w:hyperlink>
        </w:p>
        <w:p w14:paraId="2D3D4B7A" w14:textId="69350349" w:rsidR="00062C6C" w:rsidRPr="00ED677C" w:rsidRDefault="00D22CF3" w:rsidP="00ED677C">
          <w:pPr>
            <w:pStyle w:val="12"/>
            <w:tabs>
              <w:tab w:val="right" w:leader="dot" w:pos="10195"/>
            </w:tabs>
            <w:rPr>
              <w:rFonts w:asciiTheme="minorHAnsi" w:eastAsiaTheme="minorEastAsia" w:hAnsiTheme="minorHAnsi" w:cstheme="minorBidi"/>
              <w:noProof/>
              <w:sz w:val="26"/>
              <w:szCs w:val="26"/>
            </w:rPr>
          </w:pPr>
          <w:hyperlink w:anchor="_Toc121410732" w:history="1">
            <w:r w:rsidR="00062C6C" w:rsidRPr="00ED677C">
              <w:rPr>
                <w:rStyle w:val="af4"/>
                <w:noProof/>
                <w:sz w:val="26"/>
                <w:szCs w:val="26"/>
              </w:rPr>
              <w:t>11. 1. Комплект лицензионного программного обеспечения</w:t>
            </w:r>
            <w:r w:rsidR="00062C6C" w:rsidRPr="00ED677C">
              <w:rPr>
                <w:rStyle w:val="af4"/>
                <w:rFonts w:eastAsia="Calibri"/>
                <w:bCs/>
                <w:noProof/>
                <w:kern w:val="32"/>
                <w:sz w:val="26"/>
                <w:szCs w:val="26"/>
              </w:rPr>
              <w:t>:</w:t>
            </w:r>
            <w:r w:rsidR="00062C6C" w:rsidRPr="00ED677C">
              <w:rPr>
                <w:noProof/>
                <w:webHidden/>
                <w:sz w:val="26"/>
                <w:szCs w:val="26"/>
              </w:rPr>
              <w:tab/>
            </w:r>
            <w:r w:rsidR="00ED677C">
              <w:rPr>
                <w:noProof/>
                <w:webHidden/>
                <w:sz w:val="26"/>
                <w:szCs w:val="26"/>
              </w:rPr>
              <w:t>20</w:t>
            </w:r>
          </w:hyperlink>
        </w:p>
        <w:p w14:paraId="238546C9" w14:textId="67538B6F" w:rsidR="00062C6C" w:rsidRPr="00ED677C" w:rsidRDefault="00D22CF3" w:rsidP="00ED677C">
          <w:pPr>
            <w:pStyle w:val="12"/>
            <w:tabs>
              <w:tab w:val="right" w:leader="dot" w:pos="10195"/>
            </w:tabs>
            <w:rPr>
              <w:rFonts w:asciiTheme="minorHAnsi" w:eastAsiaTheme="minorEastAsia" w:hAnsiTheme="minorHAnsi" w:cstheme="minorBidi"/>
              <w:noProof/>
              <w:sz w:val="26"/>
              <w:szCs w:val="26"/>
            </w:rPr>
          </w:pPr>
          <w:hyperlink w:anchor="_Toc121410733" w:history="1">
            <w:r w:rsidR="00062C6C" w:rsidRPr="00ED677C">
              <w:rPr>
                <w:rStyle w:val="af4"/>
                <w:rFonts w:eastAsia="Calibri"/>
                <w:noProof/>
                <w:sz w:val="26"/>
                <w:szCs w:val="26"/>
              </w:rPr>
              <w:t>11.2. Современные профессиональные базы данных и информационные справочные системы</w:t>
            </w:r>
            <w:r w:rsidR="00062C6C" w:rsidRPr="00ED677C">
              <w:rPr>
                <w:noProof/>
                <w:webHidden/>
                <w:sz w:val="26"/>
                <w:szCs w:val="26"/>
              </w:rPr>
              <w:tab/>
            </w:r>
            <w:r w:rsidR="00ED677C">
              <w:rPr>
                <w:noProof/>
                <w:webHidden/>
                <w:sz w:val="26"/>
                <w:szCs w:val="26"/>
              </w:rPr>
              <w:t>20</w:t>
            </w:r>
          </w:hyperlink>
        </w:p>
        <w:p w14:paraId="4AF96117" w14:textId="0DFCF09C" w:rsidR="00062C6C" w:rsidRPr="00ED677C" w:rsidRDefault="00D22CF3" w:rsidP="00ED677C">
          <w:pPr>
            <w:pStyle w:val="12"/>
            <w:tabs>
              <w:tab w:val="right" w:leader="dot" w:pos="10195"/>
            </w:tabs>
            <w:rPr>
              <w:rFonts w:asciiTheme="minorHAnsi" w:eastAsiaTheme="minorEastAsia" w:hAnsiTheme="minorHAnsi" w:cstheme="minorBidi"/>
              <w:noProof/>
              <w:sz w:val="26"/>
              <w:szCs w:val="26"/>
            </w:rPr>
          </w:pPr>
          <w:hyperlink w:anchor="_Toc121410734" w:history="1">
            <w:r w:rsidR="00062C6C" w:rsidRPr="00ED677C">
              <w:rPr>
                <w:rStyle w:val="af4"/>
                <w:rFonts w:eastAsia="Calibri"/>
                <w:noProof/>
                <w:sz w:val="26"/>
                <w:szCs w:val="26"/>
              </w:rPr>
              <w:t>11.3. Сертифицированные программные и аппаратные средства защиты информации</w:t>
            </w:r>
            <w:r w:rsidR="00062C6C" w:rsidRPr="00ED677C">
              <w:rPr>
                <w:noProof/>
                <w:webHidden/>
                <w:sz w:val="26"/>
                <w:szCs w:val="26"/>
              </w:rPr>
              <w:tab/>
            </w:r>
            <w:r w:rsidR="00ED677C">
              <w:rPr>
                <w:noProof/>
                <w:webHidden/>
                <w:sz w:val="26"/>
                <w:szCs w:val="26"/>
              </w:rPr>
              <w:t>20</w:t>
            </w:r>
          </w:hyperlink>
        </w:p>
        <w:p w14:paraId="5C0E818D" w14:textId="5BCB8772" w:rsidR="00062C6C" w:rsidRPr="00ED677C" w:rsidRDefault="00D22CF3" w:rsidP="00ED677C">
          <w:pPr>
            <w:pStyle w:val="12"/>
            <w:tabs>
              <w:tab w:val="right" w:leader="dot" w:pos="10195"/>
            </w:tabs>
            <w:rPr>
              <w:rFonts w:asciiTheme="minorHAnsi" w:eastAsiaTheme="minorEastAsia" w:hAnsiTheme="minorHAnsi" w:cstheme="minorBidi"/>
              <w:noProof/>
              <w:sz w:val="26"/>
              <w:szCs w:val="26"/>
            </w:rPr>
          </w:pPr>
          <w:hyperlink w:anchor="_Toc121410735" w:history="1">
            <w:r w:rsidR="00062C6C" w:rsidRPr="00ED677C">
              <w:rPr>
                <w:rStyle w:val="af4"/>
                <w:bCs/>
                <w:noProof/>
                <w:sz w:val="26"/>
                <w:szCs w:val="26"/>
              </w:rPr>
              <w:t>12. Описание материально-технической базы, необходимой для осуществления образовательного процесса по дисциплине</w:t>
            </w:r>
            <w:r w:rsidR="00062C6C" w:rsidRPr="00ED677C">
              <w:rPr>
                <w:noProof/>
                <w:webHidden/>
                <w:sz w:val="26"/>
                <w:szCs w:val="26"/>
              </w:rPr>
              <w:tab/>
            </w:r>
            <w:r w:rsidR="00ED677C">
              <w:rPr>
                <w:noProof/>
                <w:webHidden/>
                <w:sz w:val="26"/>
                <w:szCs w:val="26"/>
              </w:rPr>
              <w:t>20</w:t>
            </w:r>
          </w:hyperlink>
        </w:p>
        <w:p w14:paraId="412ABB6B" w14:textId="5B42BD73" w:rsidR="00EE4812" w:rsidRPr="00ED677C" w:rsidRDefault="00EE4812" w:rsidP="00ED677C">
          <w:r w:rsidRPr="00ED677C">
            <w:rPr>
              <w:sz w:val="28"/>
              <w:szCs w:val="28"/>
            </w:rPr>
            <w:fldChar w:fldCharType="end"/>
          </w:r>
        </w:p>
      </w:sdtContent>
    </w:sdt>
    <w:p w14:paraId="52122C0D" w14:textId="7C080B2C" w:rsidR="00C52F7B" w:rsidRPr="00ED677C" w:rsidRDefault="00C52F7B" w:rsidP="00ED677C">
      <w:pPr>
        <w:pStyle w:val="1"/>
        <w:ind w:firstLine="709"/>
        <w:rPr>
          <w:rFonts w:ascii="Times New Roman" w:hAnsi="Times New Roman" w:cs="Times New Roman"/>
          <w:color w:val="auto"/>
          <w:sz w:val="28"/>
          <w:szCs w:val="28"/>
        </w:rPr>
      </w:pPr>
      <w:bookmarkStart w:id="2" w:name="_Toc121410714"/>
      <w:r w:rsidRPr="00ED677C">
        <w:rPr>
          <w:rFonts w:ascii="Times New Roman" w:hAnsi="Times New Roman" w:cs="Times New Roman"/>
          <w:b/>
          <w:color w:val="auto"/>
          <w:sz w:val="28"/>
          <w:szCs w:val="28"/>
        </w:rPr>
        <w:lastRenderedPageBreak/>
        <w:t xml:space="preserve">1. Наименование </w:t>
      </w:r>
      <w:r w:rsidR="000C5D47" w:rsidRPr="00ED677C">
        <w:rPr>
          <w:rFonts w:ascii="Times New Roman" w:hAnsi="Times New Roman" w:cs="Times New Roman"/>
          <w:b/>
          <w:color w:val="auto"/>
          <w:sz w:val="28"/>
          <w:szCs w:val="28"/>
        </w:rPr>
        <w:t>дисциплины</w:t>
      </w:r>
      <w:bookmarkEnd w:id="2"/>
      <w:r w:rsidRPr="00ED677C">
        <w:rPr>
          <w:rFonts w:ascii="Times New Roman" w:hAnsi="Times New Roman" w:cs="Times New Roman"/>
          <w:b/>
          <w:color w:val="auto"/>
          <w:sz w:val="28"/>
          <w:szCs w:val="28"/>
        </w:rPr>
        <w:t xml:space="preserve"> </w:t>
      </w:r>
    </w:p>
    <w:p w14:paraId="15156083" w14:textId="1D6DF9F8" w:rsidR="001B213C" w:rsidRPr="00ED677C" w:rsidRDefault="000E1F82" w:rsidP="00ED677C">
      <w:pPr>
        <w:keepNext/>
        <w:ind w:firstLine="709"/>
        <w:jc w:val="both"/>
        <w:rPr>
          <w:sz w:val="28"/>
          <w:szCs w:val="28"/>
        </w:rPr>
      </w:pPr>
      <w:r w:rsidRPr="00ED677C">
        <w:rPr>
          <w:sz w:val="28"/>
          <w:szCs w:val="28"/>
        </w:rPr>
        <w:t>«</w:t>
      </w:r>
      <w:r w:rsidR="00683A60" w:rsidRPr="00ED677C">
        <w:rPr>
          <w:sz w:val="28"/>
          <w:szCs w:val="28"/>
        </w:rPr>
        <w:t>Технологии инвестиционного анализа</w:t>
      </w:r>
      <w:r w:rsidRPr="00ED677C">
        <w:rPr>
          <w:sz w:val="28"/>
          <w:szCs w:val="28"/>
        </w:rPr>
        <w:t>»</w:t>
      </w:r>
    </w:p>
    <w:p w14:paraId="50B34C2C" w14:textId="7D1B22DD" w:rsidR="0088321E" w:rsidRPr="00ED677C" w:rsidRDefault="00C52F7B" w:rsidP="00ED677C">
      <w:pPr>
        <w:pStyle w:val="1"/>
        <w:ind w:firstLine="709"/>
        <w:jc w:val="both"/>
        <w:rPr>
          <w:rFonts w:ascii="Times New Roman" w:hAnsi="Times New Roman" w:cs="Times New Roman"/>
          <w:b/>
          <w:color w:val="auto"/>
          <w:sz w:val="28"/>
          <w:szCs w:val="28"/>
        </w:rPr>
      </w:pPr>
      <w:bookmarkStart w:id="3" w:name="_Toc121410715"/>
      <w:r w:rsidRPr="00ED677C">
        <w:rPr>
          <w:rFonts w:ascii="Times New Roman" w:hAnsi="Times New Roman" w:cs="Times New Roman"/>
          <w:b/>
          <w:color w:val="auto"/>
          <w:sz w:val="28"/>
          <w:szCs w:val="28"/>
        </w:rPr>
        <w:t>2.</w:t>
      </w:r>
      <w:r w:rsidR="00901E20" w:rsidRPr="00ED677C">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30DD0E82" w14:textId="77777777" w:rsidR="00876B17" w:rsidRPr="00ED677C" w:rsidRDefault="00876B17" w:rsidP="00ED677C">
      <w:pPr>
        <w:tabs>
          <w:tab w:val="left" w:pos="540"/>
        </w:tabs>
        <w:ind w:firstLine="709"/>
        <w:contextualSpacing/>
        <w:jc w:val="both"/>
        <w:rPr>
          <w:sz w:val="28"/>
          <w:szCs w:val="28"/>
        </w:rPr>
      </w:pPr>
    </w:p>
    <w:tbl>
      <w:tblPr>
        <w:tblStyle w:val="a8"/>
        <w:tblW w:w="5000" w:type="pct"/>
        <w:tblLook w:val="04A0" w:firstRow="1" w:lastRow="0" w:firstColumn="1" w:lastColumn="0" w:noHBand="0" w:noVBand="1"/>
      </w:tblPr>
      <w:tblGrid>
        <w:gridCol w:w="1974"/>
        <w:gridCol w:w="2779"/>
        <w:gridCol w:w="2926"/>
        <w:gridCol w:w="2516"/>
      </w:tblGrid>
      <w:tr w:rsidR="006357C0" w:rsidRPr="00ED677C" w14:paraId="59D384B9" w14:textId="77777777" w:rsidTr="006357C0">
        <w:trPr>
          <w:trHeight w:val="2222"/>
        </w:trPr>
        <w:tc>
          <w:tcPr>
            <w:tcW w:w="968" w:type="pct"/>
          </w:tcPr>
          <w:p w14:paraId="36B3204B" w14:textId="77777777" w:rsidR="00966A3F" w:rsidRPr="00ED677C" w:rsidRDefault="00966A3F" w:rsidP="00ED677C">
            <w:pPr>
              <w:tabs>
                <w:tab w:val="left" w:pos="540"/>
              </w:tabs>
              <w:contextualSpacing/>
              <w:jc w:val="both"/>
              <w:rPr>
                <w:b/>
                <w:bCs/>
                <w:sz w:val="26"/>
                <w:szCs w:val="26"/>
              </w:rPr>
            </w:pPr>
            <w:r w:rsidRPr="00ED677C">
              <w:rPr>
                <w:b/>
                <w:bCs/>
                <w:sz w:val="26"/>
                <w:szCs w:val="26"/>
              </w:rPr>
              <w:t>Код компетенции</w:t>
            </w:r>
          </w:p>
        </w:tc>
        <w:tc>
          <w:tcPr>
            <w:tcW w:w="1363" w:type="pct"/>
          </w:tcPr>
          <w:p w14:paraId="10EABF1B" w14:textId="77777777" w:rsidR="00966A3F" w:rsidRPr="00ED677C" w:rsidRDefault="00966A3F" w:rsidP="00ED677C">
            <w:pPr>
              <w:tabs>
                <w:tab w:val="left" w:pos="540"/>
              </w:tabs>
              <w:contextualSpacing/>
              <w:jc w:val="both"/>
              <w:rPr>
                <w:b/>
                <w:bCs/>
                <w:sz w:val="26"/>
                <w:szCs w:val="26"/>
              </w:rPr>
            </w:pPr>
            <w:r w:rsidRPr="00ED677C">
              <w:rPr>
                <w:b/>
                <w:bCs/>
                <w:sz w:val="26"/>
                <w:szCs w:val="26"/>
              </w:rPr>
              <w:t>Наименование компетенции</w:t>
            </w:r>
          </w:p>
        </w:tc>
        <w:tc>
          <w:tcPr>
            <w:tcW w:w="1435" w:type="pct"/>
          </w:tcPr>
          <w:p w14:paraId="18B22AD4" w14:textId="77777777" w:rsidR="00966A3F" w:rsidRPr="00ED677C" w:rsidRDefault="00966A3F" w:rsidP="00ED677C">
            <w:pPr>
              <w:tabs>
                <w:tab w:val="left" w:pos="540"/>
              </w:tabs>
              <w:contextualSpacing/>
              <w:jc w:val="both"/>
              <w:rPr>
                <w:b/>
                <w:bCs/>
                <w:sz w:val="26"/>
                <w:szCs w:val="26"/>
              </w:rPr>
            </w:pPr>
            <w:r w:rsidRPr="00ED677C">
              <w:rPr>
                <w:b/>
                <w:bCs/>
                <w:sz w:val="26"/>
                <w:szCs w:val="26"/>
              </w:rPr>
              <w:t>Индикаторы достижения компетенции</w:t>
            </w:r>
          </w:p>
        </w:tc>
        <w:tc>
          <w:tcPr>
            <w:tcW w:w="1234" w:type="pct"/>
          </w:tcPr>
          <w:p w14:paraId="0621CD74" w14:textId="77777777" w:rsidR="00966A3F" w:rsidRPr="00ED677C" w:rsidRDefault="00966A3F" w:rsidP="00ED677C">
            <w:pPr>
              <w:tabs>
                <w:tab w:val="left" w:pos="540"/>
              </w:tabs>
              <w:contextualSpacing/>
              <w:jc w:val="both"/>
              <w:rPr>
                <w:b/>
                <w:bCs/>
                <w:sz w:val="26"/>
                <w:szCs w:val="26"/>
              </w:rPr>
            </w:pPr>
            <w:r w:rsidRPr="00ED677C">
              <w:rPr>
                <w:b/>
                <w:bCs/>
                <w:sz w:val="26"/>
                <w:szCs w:val="26"/>
              </w:rPr>
              <w:t>Результаты обучения (умения и знания), соотнесенные с индикаторами достижения компетенции</w:t>
            </w:r>
          </w:p>
        </w:tc>
      </w:tr>
      <w:tr w:rsidR="00C307FC" w:rsidRPr="00ED677C" w14:paraId="55E1511D" w14:textId="77777777" w:rsidTr="006357C0">
        <w:trPr>
          <w:trHeight w:val="3405"/>
        </w:trPr>
        <w:tc>
          <w:tcPr>
            <w:tcW w:w="968" w:type="pct"/>
            <w:vMerge w:val="restart"/>
          </w:tcPr>
          <w:p w14:paraId="7C2618B9" w14:textId="18EA958E" w:rsidR="00C307FC" w:rsidRPr="00ED677C" w:rsidRDefault="00C307FC" w:rsidP="00ED677C">
            <w:pPr>
              <w:tabs>
                <w:tab w:val="left" w:pos="540"/>
              </w:tabs>
              <w:contextualSpacing/>
              <w:jc w:val="both"/>
              <w:rPr>
                <w:b/>
                <w:bCs/>
                <w:sz w:val="26"/>
                <w:szCs w:val="26"/>
              </w:rPr>
            </w:pPr>
            <w:r w:rsidRPr="00ED677C">
              <w:rPr>
                <w:b/>
                <w:bCs/>
                <w:sz w:val="26"/>
                <w:szCs w:val="26"/>
              </w:rPr>
              <w:t>ПКН-6</w:t>
            </w:r>
          </w:p>
        </w:tc>
        <w:tc>
          <w:tcPr>
            <w:tcW w:w="1363" w:type="pct"/>
            <w:vMerge w:val="restart"/>
          </w:tcPr>
          <w:p w14:paraId="5C8F760E" w14:textId="72F8AC5A" w:rsidR="00C307FC" w:rsidRPr="00ED677C" w:rsidRDefault="00C307FC" w:rsidP="00ED677C">
            <w:pPr>
              <w:tabs>
                <w:tab w:val="left" w:pos="540"/>
              </w:tabs>
              <w:contextualSpacing/>
              <w:jc w:val="both"/>
              <w:rPr>
                <w:bCs/>
                <w:sz w:val="24"/>
                <w:szCs w:val="24"/>
              </w:rPr>
            </w:pPr>
            <w:r w:rsidRPr="00ED677C">
              <w:rPr>
                <w:bCs/>
                <w:sz w:val="24"/>
                <w:szCs w:val="24"/>
              </w:rPr>
              <w:t>Способность анализировать и применять инструменты планирования деятельности и ресурсов органов государственной власти и управления, стратегического управления, управления изменениями и проектного управления.</w:t>
            </w:r>
          </w:p>
        </w:tc>
        <w:tc>
          <w:tcPr>
            <w:tcW w:w="1435" w:type="pct"/>
          </w:tcPr>
          <w:p w14:paraId="5F9898F8" w14:textId="77777777" w:rsidR="00C307FC" w:rsidRPr="00ED677C" w:rsidRDefault="00C307FC" w:rsidP="00ED677C">
            <w:pPr>
              <w:tabs>
                <w:tab w:val="left" w:pos="540"/>
              </w:tabs>
              <w:contextualSpacing/>
              <w:jc w:val="both"/>
              <w:rPr>
                <w:bCs/>
                <w:sz w:val="24"/>
                <w:szCs w:val="24"/>
              </w:rPr>
            </w:pPr>
            <w:r w:rsidRPr="00ED677C">
              <w:rPr>
                <w:bCs/>
                <w:sz w:val="24"/>
                <w:szCs w:val="24"/>
              </w:rPr>
              <w:t>1.</w:t>
            </w:r>
            <w:r w:rsidRPr="00ED677C">
              <w:rPr>
                <w:bCs/>
                <w:sz w:val="24"/>
                <w:szCs w:val="24"/>
              </w:rPr>
              <w:tab/>
              <w:t>Демонстрирует знания основных инструментов, планирования деятельности и ресурсов органов государственной власти и управления, стратегического управления, управления изменениями и проектного управления.</w:t>
            </w:r>
          </w:p>
          <w:p w14:paraId="06B0D2E0" w14:textId="52CF89EF" w:rsidR="00C307FC" w:rsidRPr="00ED677C" w:rsidRDefault="00C307FC" w:rsidP="00ED677C">
            <w:pPr>
              <w:tabs>
                <w:tab w:val="left" w:pos="540"/>
              </w:tabs>
              <w:contextualSpacing/>
              <w:jc w:val="both"/>
              <w:rPr>
                <w:bCs/>
                <w:sz w:val="24"/>
                <w:szCs w:val="24"/>
              </w:rPr>
            </w:pPr>
          </w:p>
        </w:tc>
        <w:tc>
          <w:tcPr>
            <w:tcW w:w="1234" w:type="pct"/>
          </w:tcPr>
          <w:p w14:paraId="19A36108" w14:textId="77777777" w:rsidR="00C307FC" w:rsidRPr="00ED677C" w:rsidRDefault="00C307FC" w:rsidP="00ED677C">
            <w:pPr>
              <w:tabs>
                <w:tab w:val="left" w:pos="540"/>
              </w:tabs>
              <w:contextualSpacing/>
              <w:jc w:val="both"/>
              <w:rPr>
                <w:bCs/>
                <w:sz w:val="24"/>
                <w:szCs w:val="24"/>
              </w:rPr>
            </w:pPr>
            <w:r w:rsidRPr="00ED677C">
              <w:rPr>
                <w:bCs/>
                <w:sz w:val="24"/>
                <w:szCs w:val="24"/>
              </w:rPr>
              <w:t>Знать: современные методы и инструментарий инвестиционного анализа.</w:t>
            </w:r>
          </w:p>
          <w:p w14:paraId="2BCE2DCC" w14:textId="77777777" w:rsidR="00C307FC" w:rsidRPr="00ED677C" w:rsidRDefault="00C307FC" w:rsidP="00ED677C">
            <w:pPr>
              <w:tabs>
                <w:tab w:val="left" w:pos="540"/>
              </w:tabs>
              <w:contextualSpacing/>
              <w:jc w:val="both"/>
              <w:rPr>
                <w:bCs/>
                <w:sz w:val="24"/>
                <w:szCs w:val="24"/>
              </w:rPr>
            </w:pPr>
          </w:p>
          <w:p w14:paraId="4896A268" w14:textId="1FBFC64D" w:rsidR="00C307FC" w:rsidRPr="00ED677C" w:rsidRDefault="00C307FC" w:rsidP="00ED677C">
            <w:pPr>
              <w:tabs>
                <w:tab w:val="left" w:pos="540"/>
              </w:tabs>
              <w:contextualSpacing/>
              <w:jc w:val="both"/>
              <w:rPr>
                <w:b/>
                <w:bCs/>
                <w:sz w:val="26"/>
                <w:szCs w:val="26"/>
              </w:rPr>
            </w:pPr>
            <w:r w:rsidRPr="00ED677C">
              <w:rPr>
                <w:bCs/>
                <w:sz w:val="24"/>
                <w:szCs w:val="24"/>
              </w:rPr>
              <w:t>Уметь: оценивать эффективность инвестиций.</w:t>
            </w:r>
          </w:p>
        </w:tc>
      </w:tr>
      <w:tr w:rsidR="00C307FC" w:rsidRPr="00ED677C" w14:paraId="2759F2CB" w14:textId="77777777" w:rsidTr="006357C0">
        <w:trPr>
          <w:trHeight w:val="552"/>
        </w:trPr>
        <w:tc>
          <w:tcPr>
            <w:tcW w:w="968" w:type="pct"/>
            <w:vMerge/>
          </w:tcPr>
          <w:p w14:paraId="1146D9A9" w14:textId="77777777" w:rsidR="00C307FC" w:rsidRPr="00ED677C" w:rsidRDefault="00C307FC" w:rsidP="00ED677C">
            <w:pPr>
              <w:tabs>
                <w:tab w:val="left" w:pos="540"/>
              </w:tabs>
              <w:contextualSpacing/>
              <w:jc w:val="both"/>
              <w:rPr>
                <w:b/>
                <w:bCs/>
                <w:sz w:val="26"/>
                <w:szCs w:val="26"/>
              </w:rPr>
            </w:pPr>
          </w:p>
        </w:tc>
        <w:tc>
          <w:tcPr>
            <w:tcW w:w="1363" w:type="pct"/>
            <w:vMerge/>
          </w:tcPr>
          <w:p w14:paraId="6618D75F" w14:textId="77777777" w:rsidR="00C307FC" w:rsidRPr="00ED677C" w:rsidRDefault="00C307FC" w:rsidP="00ED677C">
            <w:pPr>
              <w:tabs>
                <w:tab w:val="left" w:pos="540"/>
              </w:tabs>
              <w:contextualSpacing/>
              <w:jc w:val="both"/>
              <w:rPr>
                <w:rFonts w:eastAsia="Courier New"/>
                <w:color w:val="000000"/>
                <w:sz w:val="24"/>
                <w:szCs w:val="24"/>
                <w:lang w:bidi="ru-RU"/>
              </w:rPr>
            </w:pPr>
          </w:p>
        </w:tc>
        <w:tc>
          <w:tcPr>
            <w:tcW w:w="1435" w:type="pct"/>
          </w:tcPr>
          <w:p w14:paraId="620B5371" w14:textId="144FD819" w:rsidR="00C307FC" w:rsidRPr="00ED677C" w:rsidRDefault="00C307FC" w:rsidP="00ED677C">
            <w:pPr>
              <w:tabs>
                <w:tab w:val="left" w:pos="540"/>
              </w:tabs>
              <w:contextualSpacing/>
              <w:jc w:val="both"/>
              <w:rPr>
                <w:bCs/>
                <w:sz w:val="24"/>
                <w:szCs w:val="24"/>
              </w:rPr>
            </w:pPr>
            <w:r w:rsidRPr="00ED677C">
              <w:rPr>
                <w:bCs/>
                <w:sz w:val="24"/>
                <w:szCs w:val="24"/>
              </w:rPr>
              <w:t>2.</w:t>
            </w:r>
            <w:r w:rsidRPr="00ED677C">
              <w:rPr>
                <w:bCs/>
                <w:sz w:val="24"/>
                <w:szCs w:val="24"/>
              </w:rPr>
              <w:tab/>
              <w:t>Осуществляет выбор методов и инструментов планирования деятельности и ресурсов органов государственной власти и управления, стратегического управления, управления изменениями и проектного управления для принятия управленческих решений, и решения аналитических задач, обеспечивающих эффективное и результативное исполнение принятых решений на всех уровнях государственного и муниципального управления.</w:t>
            </w:r>
          </w:p>
        </w:tc>
        <w:tc>
          <w:tcPr>
            <w:tcW w:w="1234" w:type="pct"/>
          </w:tcPr>
          <w:p w14:paraId="1B272DA0" w14:textId="77777777" w:rsidR="00C307FC" w:rsidRPr="00ED677C" w:rsidRDefault="00C307FC" w:rsidP="00ED677C">
            <w:pPr>
              <w:tabs>
                <w:tab w:val="left" w:pos="540"/>
              </w:tabs>
              <w:contextualSpacing/>
              <w:jc w:val="both"/>
              <w:rPr>
                <w:bCs/>
                <w:sz w:val="24"/>
                <w:szCs w:val="24"/>
              </w:rPr>
            </w:pPr>
            <w:r w:rsidRPr="00ED677C">
              <w:rPr>
                <w:bCs/>
                <w:sz w:val="24"/>
                <w:szCs w:val="24"/>
              </w:rPr>
              <w:t>Знать: теорию и практику применения оценки эффективности инвестиционных проектов.</w:t>
            </w:r>
          </w:p>
          <w:p w14:paraId="490E08B3" w14:textId="77777777" w:rsidR="00C307FC" w:rsidRPr="00ED677C" w:rsidRDefault="00C307FC" w:rsidP="00ED677C">
            <w:pPr>
              <w:tabs>
                <w:tab w:val="left" w:pos="540"/>
              </w:tabs>
              <w:contextualSpacing/>
              <w:jc w:val="both"/>
              <w:rPr>
                <w:bCs/>
                <w:sz w:val="24"/>
                <w:szCs w:val="24"/>
              </w:rPr>
            </w:pPr>
          </w:p>
          <w:p w14:paraId="678D0086" w14:textId="3A708FFF" w:rsidR="00C307FC" w:rsidRPr="00ED677C" w:rsidRDefault="00C307FC" w:rsidP="00ED677C">
            <w:pPr>
              <w:tabs>
                <w:tab w:val="left" w:pos="540"/>
              </w:tabs>
              <w:contextualSpacing/>
              <w:jc w:val="both"/>
              <w:rPr>
                <w:b/>
                <w:bCs/>
                <w:sz w:val="26"/>
                <w:szCs w:val="26"/>
              </w:rPr>
            </w:pPr>
            <w:r w:rsidRPr="00ED677C">
              <w:rPr>
                <w:bCs/>
                <w:sz w:val="24"/>
                <w:szCs w:val="24"/>
              </w:rPr>
              <w:t>Уметь: принимать управленческие решения по выбору источников финансирования, формированию структуры капитала и достижению показателей эффективности..</w:t>
            </w:r>
          </w:p>
        </w:tc>
      </w:tr>
      <w:tr w:rsidR="00C307FC" w:rsidRPr="00ED677C" w14:paraId="04B3AF87" w14:textId="77777777" w:rsidTr="006357C0">
        <w:trPr>
          <w:trHeight w:val="3536"/>
        </w:trPr>
        <w:tc>
          <w:tcPr>
            <w:tcW w:w="968" w:type="pct"/>
            <w:vMerge/>
          </w:tcPr>
          <w:p w14:paraId="409D1C5E" w14:textId="77777777" w:rsidR="00C307FC" w:rsidRPr="00ED677C" w:rsidRDefault="00C307FC" w:rsidP="00ED677C">
            <w:pPr>
              <w:tabs>
                <w:tab w:val="left" w:pos="540"/>
              </w:tabs>
              <w:contextualSpacing/>
              <w:jc w:val="both"/>
              <w:rPr>
                <w:b/>
                <w:bCs/>
                <w:sz w:val="26"/>
                <w:szCs w:val="26"/>
              </w:rPr>
            </w:pPr>
          </w:p>
        </w:tc>
        <w:tc>
          <w:tcPr>
            <w:tcW w:w="1363" w:type="pct"/>
            <w:vMerge/>
          </w:tcPr>
          <w:p w14:paraId="66561611" w14:textId="77777777" w:rsidR="00C307FC" w:rsidRPr="00ED677C" w:rsidRDefault="00C307FC" w:rsidP="00ED677C">
            <w:pPr>
              <w:tabs>
                <w:tab w:val="left" w:pos="540"/>
              </w:tabs>
              <w:contextualSpacing/>
              <w:jc w:val="both"/>
              <w:rPr>
                <w:rFonts w:eastAsia="Courier New"/>
                <w:color w:val="000000"/>
                <w:sz w:val="24"/>
                <w:szCs w:val="24"/>
                <w:lang w:bidi="ru-RU"/>
              </w:rPr>
            </w:pPr>
          </w:p>
        </w:tc>
        <w:tc>
          <w:tcPr>
            <w:tcW w:w="1435" w:type="pct"/>
          </w:tcPr>
          <w:p w14:paraId="0F9974CD" w14:textId="7EEB68FE" w:rsidR="00C307FC" w:rsidRPr="00ED677C" w:rsidRDefault="00C307FC" w:rsidP="00ED677C">
            <w:pPr>
              <w:tabs>
                <w:tab w:val="left" w:pos="735"/>
                <w:tab w:val="left" w:pos="3045"/>
                <w:tab w:val="left" w:pos="4418"/>
              </w:tabs>
              <w:autoSpaceDE/>
              <w:autoSpaceDN/>
              <w:adjustRightInd/>
              <w:spacing w:line="293" w:lineRule="exact"/>
              <w:jc w:val="both"/>
              <w:rPr>
                <w:rFonts w:eastAsia="Microsoft Sans Serif"/>
                <w:color w:val="000000"/>
                <w:sz w:val="24"/>
                <w:szCs w:val="24"/>
                <w:lang w:bidi="ru-RU"/>
              </w:rPr>
            </w:pPr>
            <w:r w:rsidRPr="00ED677C">
              <w:rPr>
                <w:bCs/>
                <w:sz w:val="24"/>
                <w:szCs w:val="24"/>
              </w:rPr>
              <w:t>3.</w:t>
            </w:r>
            <w:r w:rsidRPr="00ED677C">
              <w:rPr>
                <w:bCs/>
                <w:sz w:val="24"/>
                <w:szCs w:val="24"/>
              </w:rPr>
              <w:tab/>
              <w:t>Владеет навыками использования современных методов и инструментов планирования деятельности и ресурсов органов государственной власти и управления, стратегического управления, управления изменениями и проектного управления.</w:t>
            </w:r>
          </w:p>
        </w:tc>
        <w:tc>
          <w:tcPr>
            <w:tcW w:w="1234" w:type="pct"/>
          </w:tcPr>
          <w:p w14:paraId="6C0294D9" w14:textId="77777777" w:rsidR="00C307FC" w:rsidRPr="00ED677C" w:rsidRDefault="00C307FC" w:rsidP="00ED677C">
            <w:pPr>
              <w:tabs>
                <w:tab w:val="left" w:pos="540"/>
              </w:tabs>
              <w:contextualSpacing/>
              <w:rPr>
                <w:rFonts w:eastAsia="Calibri"/>
                <w:bCs/>
                <w:sz w:val="24"/>
                <w:szCs w:val="24"/>
              </w:rPr>
            </w:pPr>
            <w:r w:rsidRPr="00ED677C">
              <w:rPr>
                <w:rFonts w:eastAsia="Calibri"/>
                <w:bCs/>
                <w:sz w:val="24"/>
                <w:szCs w:val="24"/>
              </w:rPr>
              <w:t>Знать: этапы разработки инвестиционной политики корпорации.</w:t>
            </w:r>
          </w:p>
          <w:p w14:paraId="3A152A04" w14:textId="77777777" w:rsidR="00C307FC" w:rsidRPr="00ED677C" w:rsidRDefault="00C307FC" w:rsidP="00ED677C">
            <w:pPr>
              <w:tabs>
                <w:tab w:val="left" w:pos="540"/>
              </w:tabs>
              <w:contextualSpacing/>
              <w:rPr>
                <w:rFonts w:eastAsia="Calibri"/>
                <w:bCs/>
                <w:sz w:val="24"/>
                <w:szCs w:val="24"/>
              </w:rPr>
            </w:pPr>
          </w:p>
          <w:p w14:paraId="58F9A58E" w14:textId="77777777" w:rsidR="00C307FC" w:rsidRPr="00ED677C" w:rsidRDefault="00C307FC" w:rsidP="00ED677C">
            <w:pPr>
              <w:tabs>
                <w:tab w:val="left" w:pos="540"/>
              </w:tabs>
              <w:contextualSpacing/>
              <w:rPr>
                <w:rFonts w:eastAsia="Calibri"/>
                <w:bCs/>
                <w:sz w:val="24"/>
                <w:szCs w:val="24"/>
              </w:rPr>
            </w:pPr>
            <w:r w:rsidRPr="00ED677C">
              <w:rPr>
                <w:rFonts w:eastAsia="Calibri"/>
                <w:bCs/>
                <w:sz w:val="24"/>
                <w:szCs w:val="24"/>
              </w:rPr>
              <w:t>Уметь: оценивать</w:t>
            </w:r>
          </w:p>
          <w:p w14:paraId="0D22A229" w14:textId="7C512B13" w:rsidR="00C307FC" w:rsidRPr="00ED677C" w:rsidRDefault="00C307FC" w:rsidP="00ED677C">
            <w:pPr>
              <w:tabs>
                <w:tab w:val="left" w:pos="540"/>
              </w:tabs>
              <w:contextualSpacing/>
              <w:jc w:val="both"/>
              <w:rPr>
                <w:b/>
                <w:bCs/>
                <w:sz w:val="24"/>
                <w:szCs w:val="24"/>
              </w:rPr>
            </w:pPr>
            <w:r w:rsidRPr="00ED677C">
              <w:rPr>
                <w:rFonts w:eastAsia="Calibri"/>
                <w:bCs/>
                <w:sz w:val="24"/>
                <w:szCs w:val="24"/>
              </w:rPr>
              <w:t>результаты и последствия выбранной инвестиционной политики.</w:t>
            </w:r>
          </w:p>
        </w:tc>
      </w:tr>
      <w:tr w:rsidR="00C307FC" w:rsidRPr="00ED677C" w14:paraId="1CA8AFC5" w14:textId="77777777" w:rsidTr="006357C0">
        <w:trPr>
          <w:trHeight w:val="3341"/>
        </w:trPr>
        <w:tc>
          <w:tcPr>
            <w:tcW w:w="968" w:type="pct"/>
            <w:vMerge w:val="restart"/>
          </w:tcPr>
          <w:p w14:paraId="12D7C4F6" w14:textId="6B692DA1" w:rsidR="00C307FC" w:rsidRPr="00ED677C" w:rsidRDefault="00C307FC" w:rsidP="00ED677C">
            <w:pPr>
              <w:tabs>
                <w:tab w:val="left" w:pos="540"/>
              </w:tabs>
              <w:contextualSpacing/>
              <w:jc w:val="both"/>
              <w:rPr>
                <w:b/>
                <w:bCs/>
                <w:sz w:val="26"/>
                <w:szCs w:val="26"/>
              </w:rPr>
            </w:pPr>
            <w:r w:rsidRPr="00ED677C">
              <w:rPr>
                <w:b/>
                <w:bCs/>
                <w:sz w:val="26"/>
                <w:szCs w:val="26"/>
              </w:rPr>
              <w:t>ПКН-4</w:t>
            </w:r>
          </w:p>
        </w:tc>
        <w:tc>
          <w:tcPr>
            <w:tcW w:w="1363" w:type="pct"/>
            <w:vMerge w:val="restart"/>
          </w:tcPr>
          <w:p w14:paraId="7AABC61D" w14:textId="18E64E3B" w:rsidR="00C307FC" w:rsidRPr="00ED677C" w:rsidRDefault="00C307FC" w:rsidP="00ED677C">
            <w:pPr>
              <w:tabs>
                <w:tab w:val="left" w:pos="540"/>
              </w:tabs>
              <w:contextualSpacing/>
              <w:jc w:val="both"/>
              <w:rPr>
                <w:bCs/>
                <w:sz w:val="24"/>
                <w:szCs w:val="24"/>
              </w:rPr>
            </w:pPr>
            <w:r w:rsidRPr="00ED677C">
              <w:rPr>
                <w:rFonts w:eastAsia="Courier New"/>
                <w:color w:val="000000"/>
                <w:sz w:val="24"/>
                <w:szCs w:val="24"/>
                <w:lang w:bidi="ru-RU"/>
              </w:rPr>
              <w:t>Способность осуществлять правовую, антикоррупционную экспертизу и оценку регулирующего воздействия при разработке проектов нормативных правовых актов в рамках профессиональной деятельности</w:t>
            </w:r>
          </w:p>
        </w:tc>
        <w:tc>
          <w:tcPr>
            <w:tcW w:w="1435" w:type="pct"/>
          </w:tcPr>
          <w:p w14:paraId="2ADC5050" w14:textId="707C9FB2" w:rsidR="00C307FC" w:rsidRPr="00ED677C" w:rsidRDefault="00C307FC" w:rsidP="00ED677C">
            <w:pPr>
              <w:tabs>
                <w:tab w:val="left" w:pos="735"/>
                <w:tab w:val="left" w:pos="3045"/>
                <w:tab w:val="left" w:pos="4418"/>
              </w:tabs>
              <w:autoSpaceDE/>
              <w:autoSpaceDN/>
              <w:adjustRightInd/>
              <w:spacing w:line="293" w:lineRule="exact"/>
              <w:jc w:val="both"/>
              <w:rPr>
                <w:rFonts w:ascii="Microsoft Sans Serif" w:eastAsia="Microsoft Sans Serif" w:hAnsi="Microsoft Sans Serif" w:cs="Microsoft Sans Serif"/>
                <w:bCs/>
                <w:color w:val="000000"/>
                <w:sz w:val="24"/>
                <w:szCs w:val="24"/>
                <w:lang w:bidi="ru-RU"/>
              </w:rPr>
            </w:pPr>
            <w:r w:rsidRPr="00ED677C">
              <w:rPr>
                <w:rFonts w:eastAsia="Microsoft Sans Serif"/>
                <w:color w:val="000000"/>
                <w:sz w:val="24"/>
                <w:szCs w:val="24"/>
                <w:lang w:bidi="ru-RU"/>
              </w:rPr>
              <w:t>1. Демонстрирует умение разрабатывать</w:t>
            </w:r>
            <w:r w:rsidRPr="00ED677C">
              <w:rPr>
                <w:rFonts w:ascii="Microsoft Sans Serif" w:eastAsia="Microsoft Sans Serif" w:hAnsi="Microsoft Sans Serif" w:cs="Microsoft Sans Serif"/>
                <w:bCs/>
                <w:color w:val="000000"/>
                <w:sz w:val="24"/>
                <w:szCs w:val="24"/>
                <w:lang w:bidi="ru-RU"/>
              </w:rPr>
              <w:t xml:space="preserve"> </w:t>
            </w:r>
            <w:r w:rsidRPr="00ED677C">
              <w:rPr>
                <w:rFonts w:eastAsia="Microsoft Sans Serif"/>
                <w:color w:val="000000"/>
                <w:sz w:val="24"/>
                <w:szCs w:val="24"/>
                <w:lang w:bidi="ru-RU"/>
              </w:rPr>
              <w:t>проекты нормативных правовых актов в сфере профессиональной деятельности.</w:t>
            </w:r>
          </w:p>
        </w:tc>
        <w:tc>
          <w:tcPr>
            <w:tcW w:w="1234" w:type="pct"/>
            <w:tcBorders>
              <w:top w:val="single" w:sz="4" w:space="0" w:color="auto"/>
              <w:left w:val="single" w:sz="4" w:space="0" w:color="auto"/>
              <w:bottom w:val="single" w:sz="4" w:space="0" w:color="auto"/>
              <w:right w:val="single" w:sz="4" w:space="0" w:color="auto"/>
            </w:tcBorders>
          </w:tcPr>
          <w:p w14:paraId="09975FF7" w14:textId="77777777" w:rsidR="00C307FC" w:rsidRPr="00ED677C" w:rsidRDefault="00C307FC" w:rsidP="00ED677C">
            <w:pPr>
              <w:tabs>
                <w:tab w:val="left" w:pos="540"/>
              </w:tabs>
              <w:contextualSpacing/>
              <w:jc w:val="both"/>
              <w:rPr>
                <w:bCs/>
                <w:sz w:val="24"/>
                <w:szCs w:val="24"/>
              </w:rPr>
            </w:pPr>
            <w:r w:rsidRPr="00ED677C">
              <w:rPr>
                <w:bCs/>
                <w:sz w:val="24"/>
                <w:szCs w:val="24"/>
              </w:rPr>
              <w:t>Знать: теорию формирования инвестиционной политики компании.</w:t>
            </w:r>
          </w:p>
          <w:p w14:paraId="0F493BA2" w14:textId="77777777" w:rsidR="00C307FC" w:rsidRPr="00ED677C" w:rsidRDefault="00C307FC" w:rsidP="00ED677C">
            <w:pPr>
              <w:tabs>
                <w:tab w:val="left" w:pos="540"/>
              </w:tabs>
              <w:contextualSpacing/>
              <w:jc w:val="both"/>
              <w:rPr>
                <w:bCs/>
                <w:sz w:val="24"/>
                <w:szCs w:val="24"/>
              </w:rPr>
            </w:pPr>
          </w:p>
          <w:p w14:paraId="6101C9D4" w14:textId="272CB5DF" w:rsidR="00C307FC" w:rsidRPr="00ED677C" w:rsidRDefault="00C307FC" w:rsidP="00ED677C">
            <w:pPr>
              <w:tabs>
                <w:tab w:val="left" w:pos="540"/>
              </w:tabs>
              <w:contextualSpacing/>
              <w:jc w:val="both"/>
              <w:rPr>
                <w:bCs/>
                <w:sz w:val="24"/>
                <w:szCs w:val="24"/>
              </w:rPr>
            </w:pPr>
            <w:r w:rsidRPr="00ED677C">
              <w:rPr>
                <w:bCs/>
                <w:sz w:val="24"/>
                <w:szCs w:val="24"/>
              </w:rPr>
              <w:t>Уметь: разрабатывать инвестиционную политику компании.</w:t>
            </w:r>
          </w:p>
        </w:tc>
      </w:tr>
      <w:tr w:rsidR="00C307FC" w:rsidRPr="00ED677C" w14:paraId="51A659EF" w14:textId="77777777" w:rsidTr="006357C0">
        <w:trPr>
          <w:trHeight w:val="2810"/>
        </w:trPr>
        <w:tc>
          <w:tcPr>
            <w:tcW w:w="968" w:type="pct"/>
            <w:vMerge/>
          </w:tcPr>
          <w:p w14:paraId="056DCD88" w14:textId="77777777" w:rsidR="00C307FC" w:rsidRPr="00ED677C" w:rsidRDefault="00C307FC" w:rsidP="00ED677C">
            <w:pPr>
              <w:tabs>
                <w:tab w:val="left" w:pos="540"/>
              </w:tabs>
              <w:contextualSpacing/>
              <w:jc w:val="both"/>
              <w:rPr>
                <w:sz w:val="24"/>
                <w:szCs w:val="24"/>
              </w:rPr>
            </w:pPr>
          </w:p>
        </w:tc>
        <w:tc>
          <w:tcPr>
            <w:tcW w:w="1363" w:type="pct"/>
            <w:vMerge/>
          </w:tcPr>
          <w:p w14:paraId="6072912D" w14:textId="77777777" w:rsidR="00C307FC" w:rsidRPr="00ED677C" w:rsidRDefault="00C307FC" w:rsidP="00ED677C">
            <w:pPr>
              <w:tabs>
                <w:tab w:val="left" w:pos="540"/>
              </w:tabs>
              <w:contextualSpacing/>
              <w:jc w:val="both"/>
              <w:rPr>
                <w:bCs/>
                <w:sz w:val="24"/>
                <w:szCs w:val="24"/>
              </w:rPr>
            </w:pPr>
          </w:p>
        </w:tc>
        <w:tc>
          <w:tcPr>
            <w:tcW w:w="1435" w:type="pct"/>
          </w:tcPr>
          <w:p w14:paraId="408443A4" w14:textId="5F1F78D5" w:rsidR="00C307FC" w:rsidRPr="00ED677C" w:rsidRDefault="00C307FC" w:rsidP="00ED677C">
            <w:pPr>
              <w:tabs>
                <w:tab w:val="left" w:pos="765"/>
              </w:tabs>
              <w:autoSpaceDE/>
              <w:autoSpaceDN/>
              <w:adjustRightInd/>
              <w:spacing w:line="293" w:lineRule="exact"/>
              <w:jc w:val="both"/>
              <w:rPr>
                <w:rFonts w:ascii="Microsoft Sans Serif" w:eastAsia="Microsoft Sans Serif" w:hAnsi="Microsoft Sans Serif" w:cs="Microsoft Sans Serif"/>
                <w:bCs/>
                <w:color w:val="000000"/>
                <w:sz w:val="24"/>
                <w:szCs w:val="24"/>
                <w:lang w:bidi="ru-RU"/>
              </w:rPr>
            </w:pPr>
            <w:r w:rsidRPr="00ED677C">
              <w:rPr>
                <w:rFonts w:eastAsia="Microsoft Sans Serif"/>
                <w:color w:val="000000"/>
                <w:sz w:val="24"/>
                <w:szCs w:val="24"/>
                <w:lang w:bidi="ru-RU"/>
              </w:rPr>
              <w:t>2. Демонстрирует знания антикоррупционного законодательства и законодательства в области оценки регулирующего воздействия.</w:t>
            </w:r>
          </w:p>
          <w:p w14:paraId="26386316" w14:textId="77777777" w:rsidR="00C307FC" w:rsidRPr="00ED677C" w:rsidRDefault="00C307FC" w:rsidP="00ED677C">
            <w:pPr>
              <w:tabs>
                <w:tab w:val="left" w:pos="540"/>
              </w:tabs>
              <w:contextualSpacing/>
              <w:jc w:val="both"/>
              <w:rPr>
                <w:bCs/>
                <w:sz w:val="24"/>
                <w:szCs w:val="24"/>
              </w:rPr>
            </w:pPr>
          </w:p>
        </w:tc>
        <w:tc>
          <w:tcPr>
            <w:tcW w:w="1234" w:type="pct"/>
            <w:tcBorders>
              <w:top w:val="single" w:sz="4" w:space="0" w:color="auto"/>
              <w:left w:val="single" w:sz="4" w:space="0" w:color="auto"/>
              <w:bottom w:val="single" w:sz="4" w:space="0" w:color="auto"/>
              <w:right w:val="single" w:sz="4" w:space="0" w:color="auto"/>
            </w:tcBorders>
          </w:tcPr>
          <w:p w14:paraId="1EF03F05" w14:textId="2BF1726E" w:rsidR="00C307FC" w:rsidRPr="00ED677C" w:rsidRDefault="00C307FC" w:rsidP="00ED677C">
            <w:pPr>
              <w:tabs>
                <w:tab w:val="left" w:pos="540"/>
              </w:tabs>
              <w:contextualSpacing/>
              <w:rPr>
                <w:rFonts w:eastAsia="Calibri"/>
                <w:bCs/>
                <w:sz w:val="24"/>
                <w:szCs w:val="24"/>
              </w:rPr>
            </w:pPr>
            <w:r w:rsidRPr="00ED677C">
              <w:rPr>
                <w:rFonts w:eastAsia="Calibri"/>
                <w:bCs/>
                <w:sz w:val="24"/>
                <w:szCs w:val="24"/>
              </w:rPr>
              <w:t>Знать: систему норм и критериев оценки эффективности инвестиционной политики.</w:t>
            </w:r>
          </w:p>
          <w:p w14:paraId="01AE783D" w14:textId="77777777" w:rsidR="00C307FC" w:rsidRPr="00ED677C" w:rsidRDefault="00C307FC" w:rsidP="00ED677C">
            <w:pPr>
              <w:tabs>
                <w:tab w:val="left" w:pos="540"/>
              </w:tabs>
              <w:contextualSpacing/>
              <w:rPr>
                <w:rFonts w:eastAsia="Calibri"/>
                <w:bCs/>
                <w:sz w:val="24"/>
                <w:szCs w:val="24"/>
              </w:rPr>
            </w:pPr>
          </w:p>
          <w:p w14:paraId="5C3E0082" w14:textId="30C7F603" w:rsidR="00C307FC" w:rsidRPr="00ED677C" w:rsidRDefault="00C307FC" w:rsidP="00ED677C">
            <w:pPr>
              <w:tabs>
                <w:tab w:val="left" w:pos="540"/>
              </w:tabs>
              <w:contextualSpacing/>
              <w:rPr>
                <w:rFonts w:eastAsia="Calibri"/>
                <w:bCs/>
                <w:sz w:val="24"/>
                <w:szCs w:val="24"/>
              </w:rPr>
            </w:pPr>
            <w:r w:rsidRPr="00ED677C">
              <w:rPr>
                <w:rFonts w:eastAsia="Calibri"/>
                <w:bCs/>
                <w:sz w:val="24"/>
                <w:szCs w:val="24"/>
              </w:rPr>
              <w:t>Уметь: оценивать эффективност</w:t>
            </w:r>
            <w:r w:rsidR="00D003A4" w:rsidRPr="00ED677C">
              <w:rPr>
                <w:rFonts w:eastAsia="Calibri"/>
                <w:bCs/>
                <w:sz w:val="24"/>
                <w:szCs w:val="24"/>
              </w:rPr>
              <w:t>ь</w:t>
            </w:r>
            <w:r w:rsidRPr="00ED677C">
              <w:rPr>
                <w:rFonts w:eastAsia="Calibri"/>
                <w:bCs/>
                <w:sz w:val="24"/>
                <w:szCs w:val="24"/>
              </w:rPr>
              <w:t xml:space="preserve"> инвестиционной политики.</w:t>
            </w:r>
          </w:p>
        </w:tc>
      </w:tr>
      <w:tr w:rsidR="00C307FC" w:rsidRPr="00ED677C" w14:paraId="6E185BC3" w14:textId="77777777" w:rsidTr="006357C0">
        <w:trPr>
          <w:trHeight w:val="2823"/>
        </w:trPr>
        <w:tc>
          <w:tcPr>
            <w:tcW w:w="968" w:type="pct"/>
            <w:vMerge/>
          </w:tcPr>
          <w:p w14:paraId="1B482092" w14:textId="77777777" w:rsidR="00C307FC" w:rsidRPr="00ED677C" w:rsidRDefault="00C307FC" w:rsidP="00ED677C">
            <w:pPr>
              <w:tabs>
                <w:tab w:val="left" w:pos="540"/>
              </w:tabs>
              <w:contextualSpacing/>
              <w:jc w:val="both"/>
              <w:rPr>
                <w:sz w:val="24"/>
                <w:szCs w:val="24"/>
              </w:rPr>
            </w:pPr>
          </w:p>
        </w:tc>
        <w:tc>
          <w:tcPr>
            <w:tcW w:w="1363" w:type="pct"/>
            <w:vMerge/>
          </w:tcPr>
          <w:p w14:paraId="391649CC" w14:textId="77777777" w:rsidR="00C307FC" w:rsidRPr="00ED677C" w:rsidRDefault="00C307FC" w:rsidP="00ED677C">
            <w:pPr>
              <w:tabs>
                <w:tab w:val="left" w:pos="540"/>
              </w:tabs>
              <w:contextualSpacing/>
              <w:jc w:val="both"/>
              <w:rPr>
                <w:bCs/>
                <w:sz w:val="24"/>
                <w:szCs w:val="24"/>
              </w:rPr>
            </w:pPr>
          </w:p>
        </w:tc>
        <w:tc>
          <w:tcPr>
            <w:tcW w:w="1435" w:type="pct"/>
          </w:tcPr>
          <w:p w14:paraId="46C103B2" w14:textId="28FFD14D" w:rsidR="00C307FC" w:rsidRPr="00ED677C" w:rsidRDefault="00C307FC" w:rsidP="00ED677C">
            <w:pPr>
              <w:tabs>
                <w:tab w:val="left" w:pos="540"/>
              </w:tabs>
              <w:contextualSpacing/>
              <w:jc w:val="both"/>
              <w:rPr>
                <w:bCs/>
                <w:sz w:val="24"/>
                <w:szCs w:val="24"/>
              </w:rPr>
            </w:pPr>
            <w:r w:rsidRPr="00ED677C">
              <w:rPr>
                <w:bCs/>
                <w:sz w:val="24"/>
                <w:szCs w:val="24"/>
              </w:rPr>
              <w:t>3. Владеет навыками проведения</w:t>
            </w:r>
          </w:p>
          <w:p w14:paraId="75B7B09B" w14:textId="19667E64" w:rsidR="00C307FC" w:rsidRPr="00ED677C" w:rsidRDefault="00C307FC" w:rsidP="00ED677C">
            <w:pPr>
              <w:tabs>
                <w:tab w:val="left" w:pos="540"/>
              </w:tabs>
              <w:contextualSpacing/>
              <w:jc w:val="both"/>
              <w:rPr>
                <w:bCs/>
                <w:sz w:val="24"/>
                <w:szCs w:val="24"/>
              </w:rPr>
            </w:pPr>
            <w:r w:rsidRPr="00ED677C">
              <w:rPr>
                <w:bCs/>
                <w:sz w:val="24"/>
                <w:szCs w:val="24"/>
              </w:rPr>
              <w:t>антикоррупционной экспертизы и</w:t>
            </w:r>
            <w:r w:rsidR="00D003A4" w:rsidRPr="00ED677C">
              <w:rPr>
                <w:bCs/>
                <w:sz w:val="24"/>
                <w:szCs w:val="24"/>
              </w:rPr>
              <w:t xml:space="preserve"> </w:t>
            </w:r>
            <w:r w:rsidRPr="00ED677C">
              <w:rPr>
                <w:bCs/>
                <w:sz w:val="24"/>
                <w:szCs w:val="24"/>
              </w:rPr>
              <w:t>оценки</w:t>
            </w:r>
          </w:p>
          <w:p w14:paraId="2719D8E6" w14:textId="22FF2E8F" w:rsidR="00C307FC" w:rsidRPr="00ED677C" w:rsidRDefault="00C307FC" w:rsidP="00ED677C">
            <w:pPr>
              <w:tabs>
                <w:tab w:val="left" w:pos="540"/>
              </w:tabs>
              <w:contextualSpacing/>
              <w:jc w:val="both"/>
              <w:rPr>
                <w:bCs/>
                <w:sz w:val="24"/>
                <w:szCs w:val="24"/>
              </w:rPr>
            </w:pPr>
            <w:r w:rsidRPr="00ED677C">
              <w:rPr>
                <w:bCs/>
                <w:sz w:val="24"/>
                <w:szCs w:val="24"/>
              </w:rPr>
              <w:t>регулирующего воздействия в ходе разработки нормативных правовых актов.</w:t>
            </w:r>
          </w:p>
        </w:tc>
        <w:tc>
          <w:tcPr>
            <w:tcW w:w="1234" w:type="pct"/>
            <w:tcBorders>
              <w:top w:val="single" w:sz="4" w:space="0" w:color="auto"/>
              <w:left w:val="single" w:sz="4" w:space="0" w:color="auto"/>
              <w:bottom w:val="single" w:sz="4" w:space="0" w:color="auto"/>
              <w:right w:val="single" w:sz="4" w:space="0" w:color="auto"/>
            </w:tcBorders>
          </w:tcPr>
          <w:p w14:paraId="58FA0D3B" w14:textId="77777777" w:rsidR="00C307FC" w:rsidRPr="00ED677C" w:rsidRDefault="00C307FC" w:rsidP="00ED677C">
            <w:pPr>
              <w:tabs>
                <w:tab w:val="left" w:pos="540"/>
              </w:tabs>
              <w:contextualSpacing/>
              <w:rPr>
                <w:rFonts w:eastAsia="Calibri"/>
                <w:bCs/>
                <w:sz w:val="24"/>
                <w:szCs w:val="24"/>
              </w:rPr>
            </w:pPr>
            <w:r w:rsidRPr="00ED677C">
              <w:rPr>
                <w:rFonts w:eastAsia="Calibri"/>
                <w:bCs/>
                <w:sz w:val="24"/>
                <w:szCs w:val="24"/>
              </w:rPr>
              <w:t>Знать: технологии инвестиционного анализа.</w:t>
            </w:r>
          </w:p>
          <w:p w14:paraId="0BDA85ED" w14:textId="77777777" w:rsidR="00C307FC" w:rsidRPr="00ED677C" w:rsidRDefault="00C307FC" w:rsidP="00ED677C">
            <w:pPr>
              <w:tabs>
                <w:tab w:val="left" w:pos="540"/>
              </w:tabs>
              <w:contextualSpacing/>
              <w:rPr>
                <w:rFonts w:eastAsia="Calibri"/>
                <w:bCs/>
                <w:sz w:val="24"/>
                <w:szCs w:val="24"/>
              </w:rPr>
            </w:pPr>
          </w:p>
          <w:p w14:paraId="25A2B577" w14:textId="59508161" w:rsidR="00C307FC" w:rsidRPr="00ED677C" w:rsidRDefault="00C307FC" w:rsidP="00ED677C">
            <w:pPr>
              <w:tabs>
                <w:tab w:val="left" w:pos="540"/>
              </w:tabs>
              <w:contextualSpacing/>
              <w:jc w:val="both"/>
              <w:rPr>
                <w:bCs/>
                <w:sz w:val="24"/>
                <w:szCs w:val="24"/>
              </w:rPr>
            </w:pPr>
            <w:r w:rsidRPr="00ED677C">
              <w:rPr>
                <w:rFonts w:eastAsia="Calibri"/>
                <w:bCs/>
                <w:sz w:val="24"/>
                <w:szCs w:val="24"/>
              </w:rPr>
              <w:t>Уметь: применять технологии инвестиционного анализа в зависимости от объекта инвестиций.</w:t>
            </w:r>
          </w:p>
        </w:tc>
      </w:tr>
    </w:tbl>
    <w:p w14:paraId="1A6E77A8" w14:textId="4794DCAF" w:rsidR="00966A3F" w:rsidRPr="00ED677C" w:rsidRDefault="00966A3F" w:rsidP="00ED677C">
      <w:pPr>
        <w:tabs>
          <w:tab w:val="left" w:pos="540"/>
        </w:tabs>
        <w:contextualSpacing/>
        <w:jc w:val="both"/>
        <w:rPr>
          <w:strike/>
          <w:sz w:val="28"/>
          <w:szCs w:val="28"/>
        </w:rPr>
      </w:pPr>
    </w:p>
    <w:p w14:paraId="4225856F" w14:textId="1999157C" w:rsidR="005C0EA1" w:rsidRPr="00ED677C" w:rsidRDefault="00C52F7B" w:rsidP="00ED677C">
      <w:pPr>
        <w:pStyle w:val="1"/>
        <w:spacing w:line="360" w:lineRule="auto"/>
        <w:ind w:firstLine="709"/>
        <w:rPr>
          <w:rFonts w:ascii="Times New Roman" w:hAnsi="Times New Roman" w:cs="Times New Roman"/>
          <w:b/>
          <w:color w:val="auto"/>
          <w:sz w:val="28"/>
          <w:szCs w:val="28"/>
        </w:rPr>
      </w:pPr>
      <w:bookmarkStart w:id="4" w:name="_Toc121410717"/>
      <w:r w:rsidRPr="00ED677C">
        <w:rPr>
          <w:rFonts w:ascii="Times New Roman" w:hAnsi="Times New Roman" w:cs="Times New Roman"/>
          <w:b/>
          <w:bCs/>
          <w:color w:val="auto"/>
          <w:sz w:val="28"/>
          <w:szCs w:val="28"/>
        </w:rPr>
        <w:t xml:space="preserve">3. Место </w:t>
      </w:r>
      <w:r w:rsidR="00C74FA8" w:rsidRPr="00ED677C">
        <w:rPr>
          <w:rFonts w:ascii="Times New Roman" w:hAnsi="Times New Roman" w:cs="Times New Roman"/>
          <w:b/>
          <w:bCs/>
          <w:color w:val="auto"/>
          <w:sz w:val="28"/>
          <w:szCs w:val="28"/>
        </w:rPr>
        <w:t>дисциплины</w:t>
      </w:r>
      <w:r w:rsidRPr="00ED677C">
        <w:rPr>
          <w:rFonts w:ascii="Times New Roman" w:hAnsi="Times New Roman" w:cs="Times New Roman"/>
          <w:b/>
          <w:bCs/>
          <w:color w:val="auto"/>
          <w:sz w:val="28"/>
          <w:szCs w:val="28"/>
        </w:rPr>
        <w:t xml:space="preserve"> в структуре образовательной программы</w:t>
      </w:r>
      <w:bookmarkEnd w:id="4"/>
    </w:p>
    <w:p w14:paraId="38583919" w14:textId="23B42B3F" w:rsidR="00696CFC" w:rsidRPr="00ED677C" w:rsidRDefault="00675D1B" w:rsidP="00ED677C">
      <w:pPr>
        <w:spacing w:line="360" w:lineRule="auto"/>
        <w:ind w:firstLine="709"/>
        <w:jc w:val="both"/>
        <w:rPr>
          <w:bCs/>
          <w:sz w:val="28"/>
          <w:szCs w:val="28"/>
        </w:rPr>
      </w:pPr>
      <w:r w:rsidRPr="00ED677C">
        <w:rPr>
          <w:bCs/>
          <w:sz w:val="28"/>
          <w:szCs w:val="28"/>
        </w:rPr>
        <w:t xml:space="preserve">Дисциплина </w:t>
      </w:r>
      <w:r w:rsidR="005C0EA1" w:rsidRPr="00ED677C">
        <w:rPr>
          <w:bCs/>
          <w:sz w:val="28"/>
          <w:szCs w:val="28"/>
        </w:rPr>
        <w:t>«</w:t>
      </w:r>
      <w:r w:rsidR="00696CFC" w:rsidRPr="00ED677C">
        <w:rPr>
          <w:bCs/>
          <w:sz w:val="28"/>
          <w:szCs w:val="28"/>
        </w:rPr>
        <w:t>Технологии инвестиционного анализа</w:t>
      </w:r>
      <w:r w:rsidR="005C0EA1" w:rsidRPr="00ED677C">
        <w:rPr>
          <w:bCs/>
          <w:sz w:val="28"/>
          <w:szCs w:val="28"/>
        </w:rPr>
        <w:t xml:space="preserve">» </w:t>
      </w:r>
      <w:bookmarkStart w:id="5" w:name="_Toc121410718"/>
      <w:r w:rsidR="00696CFC" w:rsidRPr="00ED677C">
        <w:rPr>
          <w:bCs/>
          <w:sz w:val="28"/>
          <w:szCs w:val="28"/>
        </w:rPr>
        <w:t>относится к дисциплинам</w:t>
      </w:r>
      <w:r w:rsidR="00A16895" w:rsidRPr="00ED677C">
        <w:rPr>
          <w:bCs/>
          <w:sz w:val="28"/>
          <w:szCs w:val="28"/>
        </w:rPr>
        <w:t xml:space="preserve"> </w:t>
      </w:r>
      <w:r w:rsidR="00487CA7" w:rsidRPr="00ED677C">
        <w:rPr>
          <w:bCs/>
          <w:sz w:val="28"/>
          <w:szCs w:val="28"/>
        </w:rPr>
        <w:lastRenderedPageBreak/>
        <w:t xml:space="preserve">обязательной части, </w:t>
      </w:r>
      <w:r w:rsidR="00A16895" w:rsidRPr="00ED677C">
        <w:rPr>
          <w:bCs/>
          <w:sz w:val="28"/>
          <w:szCs w:val="28"/>
        </w:rPr>
        <w:t>общепрофессионально</w:t>
      </w:r>
      <w:r w:rsidR="00487CA7" w:rsidRPr="00ED677C">
        <w:rPr>
          <w:bCs/>
          <w:sz w:val="28"/>
          <w:szCs w:val="28"/>
        </w:rPr>
        <w:t>му</w:t>
      </w:r>
      <w:r w:rsidR="00A16895" w:rsidRPr="00ED677C">
        <w:rPr>
          <w:bCs/>
          <w:sz w:val="28"/>
          <w:szCs w:val="28"/>
        </w:rPr>
        <w:t xml:space="preserve"> цикл</w:t>
      </w:r>
      <w:r w:rsidR="00487CA7" w:rsidRPr="00ED677C">
        <w:rPr>
          <w:bCs/>
          <w:sz w:val="28"/>
          <w:szCs w:val="28"/>
        </w:rPr>
        <w:t>у</w:t>
      </w:r>
      <w:r w:rsidR="00A16895" w:rsidRPr="00ED677C">
        <w:rPr>
          <w:bCs/>
          <w:sz w:val="28"/>
          <w:szCs w:val="28"/>
        </w:rPr>
        <w:t xml:space="preserve">, </w:t>
      </w:r>
      <w:r w:rsidR="00696CFC" w:rsidRPr="00ED677C">
        <w:rPr>
          <w:bCs/>
          <w:sz w:val="28"/>
          <w:szCs w:val="28"/>
        </w:rPr>
        <w:t xml:space="preserve">направление подготовки 38.03.04 «Государственное и муниципальное управление», </w:t>
      </w:r>
      <w:r w:rsidR="00A16895" w:rsidRPr="00ED677C">
        <w:rPr>
          <w:bCs/>
          <w:sz w:val="28"/>
          <w:szCs w:val="28"/>
        </w:rPr>
        <w:t>образовательная программа</w:t>
      </w:r>
      <w:r w:rsidR="00696CFC" w:rsidRPr="00ED677C">
        <w:rPr>
          <w:bCs/>
          <w:sz w:val="28"/>
          <w:szCs w:val="28"/>
        </w:rPr>
        <w:t xml:space="preserve"> «Государственное и муниципальное управление».</w:t>
      </w:r>
    </w:p>
    <w:p w14:paraId="13C3476D" w14:textId="77777777" w:rsidR="00A16895" w:rsidRPr="00ED677C" w:rsidRDefault="00A16895" w:rsidP="00ED677C">
      <w:pPr>
        <w:spacing w:line="360" w:lineRule="auto"/>
        <w:ind w:firstLine="709"/>
        <w:jc w:val="both"/>
        <w:rPr>
          <w:bCs/>
          <w:sz w:val="28"/>
          <w:szCs w:val="28"/>
        </w:rPr>
      </w:pPr>
    </w:p>
    <w:p w14:paraId="5EAA4826" w14:textId="00F7AA98" w:rsidR="005951CB" w:rsidRPr="00ED677C" w:rsidRDefault="00C52F7B" w:rsidP="00ED677C">
      <w:pPr>
        <w:spacing w:line="360" w:lineRule="auto"/>
        <w:ind w:firstLine="709"/>
        <w:jc w:val="both"/>
        <w:rPr>
          <w:b/>
          <w:bCs/>
          <w:sz w:val="28"/>
          <w:szCs w:val="28"/>
        </w:rPr>
      </w:pPr>
      <w:r w:rsidRPr="00ED677C">
        <w:rPr>
          <w:b/>
          <w:bCs/>
          <w:sz w:val="28"/>
          <w:szCs w:val="28"/>
        </w:rPr>
        <w:t xml:space="preserve">4. Объем </w:t>
      </w:r>
      <w:r w:rsidR="00EC45DF" w:rsidRPr="00ED677C">
        <w:rPr>
          <w:b/>
          <w:bCs/>
          <w:sz w:val="28"/>
          <w:szCs w:val="28"/>
        </w:rPr>
        <w:t>дисциплины</w:t>
      </w:r>
      <w:r w:rsidR="001B4C63" w:rsidRPr="00ED677C">
        <w:rPr>
          <w:b/>
          <w:bCs/>
          <w:sz w:val="28"/>
          <w:szCs w:val="28"/>
        </w:rPr>
        <w:t>(модуля)</w:t>
      </w:r>
      <w:r w:rsidRPr="00ED677C">
        <w:rPr>
          <w:b/>
          <w:bCs/>
          <w:sz w:val="28"/>
          <w:szCs w:val="28"/>
        </w:rPr>
        <w:t xml:space="preserve"> в зачетных единицах и в академических </w:t>
      </w:r>
      <w:r w:rsidR="00400154" w:rsidRPr="00ED677C">
        <w:rPr>
          <w:b/>
          <w:bCs/>
          <w:sz w:val="28"/>
          <w:szCs w:val="28"/>
        </w:rPr>
        <w:t>ча</w:t>
      </w:r>
      <w:r w:rsidRPr="00ED677C">
        <w:rPr>
          <w:b/>
          <w:bCs/>
          <w:sz w:val="28"/>
          <w:szCs w:val="28"/>
        </w:rPr>
        <w:t xml:space="preserve">сах с выделением объема </w:t>
      </w:r>
      <w:r w:rsidR="00400154" w:rsidRPr="00ED677C">
        <w:rPr>
          <w:b/>
          <w:bCs/>
          <w:sz w:val="28"/>
          <w:szCs w:val="28"/>
        </w:rPr>
        <w:t>аудиторной (лекции, семинары) и</w:t>
      </w:r>
      <w:r w:rsidRPr="00ED677C">
        <w:rPr>
          <w:b/>
          <w:bCs/>
          <w:sz w:val="28"/>
          <w:szCs w:val="28"/>
        </w:rPr>
        <w:t xml:space="preserve"> самостоятельной работы обучающихся</w:t>
      </w:r>
      <w:bookmarkEnd w:id="5"/>
    </w:p>
    <w:p w14:paraId="47FCAC82" w14:textId="77777777" w:rsidR="00696CFC" w:rsidRPr="00ED677C" w:rsidRDefault="00696CFC" w:rsidP="00ED677C">
      <w:pPr>
        <w:spacing w:line="360" w:lineRule="auto"/>
        <w:rPr>
          <w:sz w:val="28"/>
          <w:szCs w:val="28"/>
          <w:lang w:eastAsia="en-US"/>
        </w:rPr>
      </w:pPr>
      <w:bookmarkStart w:id="6" w:name="_Hlk67821003"/>
      <w:bookmarkStart w:id="7" w:name="_Toc104468413"/>
      <w:bookmarkStart w:id="8" w:name="_Toc121410719"/>
      <w:r w:rsidRPr="00ED677C">
        <w:rPr>
          <w:sz w:val="28"/>
          <w:szCs w:val="28"/>
          <w:lang w:eastAsia="en-US"/>
        </w:rPr>
        <w:t>Очная</w:t>
      </w:r>
      <w:r w:rsidRPr="00ED677C">
        <w:rPr>
          <w:spacing w:val="-3"/>
          <w:sz w:val="28"/>
          <w:szCs w:val="28"/>
          <w:lang w:eastAsia="en-US"/>
        </w:rPr>
        <w:t xml:space="preserve"> </w:t>
      </w:r>
      <w:r w:rsidRPr="00ED677C">
        <w:rPr>
          <w:sz w:val="28"/>
          <w:szCs w:val="28"/>
          <w:lang w:eastAsia="en-US"/>
        </w:rPr>
        <w:t>форма</w:t>
      </w:r>
      <w:r w:rsidRPr="00ED677C">
        <w:rPr>
          <w:spacing w:val="-2"/>
          <w:sz w:val="28"/>
          <w:szCs w:val="28"/>
          <w:lang w:eastAsia="en-US"/>
        </w:rPr>
        <w:t xml:space="preserve"> </w:t>
      </w:r>
      <w:r w:rsidRPr="00ED677C">
        <w:rPr>
          <w:sz w:val="28"/>
          <w:szCs w:val="28"/>
          <w:lang w:eastAsia="en-US"/>
        </w:rPr>
        <w:t>обучения</w:t>
      </w:r>
      <w:bookmarkEnd w:id="6"/>
      <w:r w:rsidRPr="00ED677C">
        <w:rPr>
          <w:sz w:val="28"/>
          <w:szCs w:val="28"/>
          <w:lang w:eastAsia="en-US"/>
        </w:rPr>
        <w:t xml:space="preserve"> /очно-заочная</w:t>
      </w:r>
      <w:r w:rsidRPr="00ED677C">
        <w:t xml:space="preserve"> </w:t>
      </w:r>
      <w:r w:rsidRPr="00ED677C">
        <w:rPr>
          <w:sz w:val="28"/>
          <w:szCs w:val="28"/>
          <w:lang w:eastAsia="en-US"/>
        </w:rPr>
        <w:t>форма обучения</w:t>
      </w:r>
    </w:p>
    <w:tbl>
      <w:tblPr>
        <w:tblW w:w="10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0"/>
        <w:gridCol w:w="2151"/>
        <w:gridCol w:w="1725"/>
      </w:tblGrid>
      <w:tr w:rsidR="00696CFC" w:rsidRPr="00ED677C" w14:paraId="2076ECE4" w14:textId="77777777" w:rsidTr="00F41FF7">
        <w:trPr>
          <w:trHeight w:val="803"/>
        </w:trPr>
        <w:tc>
          <w:tcPr>
            <w:tcW w:w="6430" w:type="dxa"/>
            <w:shd w:val="clear" w:color="auto" w:fill="auto"/>
          </w:tcPr>
          <w:p w14:paraId="4372C022" w14:textId="77777777" w:rsidR="00696CFC" w:rsidRPr="00ED677C" w:rsidRDefault="00696CFC" w:rsidP="00ED677C">
            <w:pPr>
              <w:widowControl/>
              <w:autoSpaceDE/>
              <w:autoSpaceDN/>
              <w:adjustRightInd/>
              <w:jc w:val="center"/>
              <w:rPr>
                <w:rFonts w:eastAsia="Calibri"/>
                <w:b/>
                <w:sz w:val="24"/>
                <w:szCs w:val="24"/>
                <w:lang w:eastAsia="en-US"/>
              </w:rPr>
            </w:pPr>
            <w:r w:rsidRPr="00ED677C">
              <w:rPr>
                <w:rFonts w:eastAsia="Calibri"/>
                <w:b/>
                <w:sz w:val="24"/>
                <w:szCs w:val="24"/>
                <w:lang w:eastAsia="en-US"/>
              </w:rPr>
              <w:t>Вид учебной работы по дисциплине</w:t>
            </w:r>
          </w:p>
        </w:tc>
        <w:tc>
          <w:tcPr>
            <w:tcW w:w="2151" w:type="dxa"/>
            <w:shd w:val="clear" w:color="auto" w:fill="auto"/>
          </w:tcPr>
          <w:p w14:paraId="2441A814" w14:textId="77777777" w:rsidR="00696CFC" w:rsidRPr="00ED677C" w:rsidRDefault="00696CFC" w:rsidP="00ED677C">
            <w:pPr>
              <w:widowControl/>
              <w:autoSpaceDE/>
              <w:autoSpaceDN/>
              <w:adjustRightInd/>
              <w:jc w:val="center"/>
              <w:rPr>
                <w:rFonts w:eastAsia="Calibri"/>
                <w:b/>
                <w:sz w:val="24"/>
                <w:szCs w:val="24"/>
                <w:lang w:eastAsia="en-US"/>
              </w:rPr>
            </w:pPr>
            <w:r w:rsidRPr="00ED677C">
              <w:rPr>
                <w:rFonts w:eastAsia="Calibri"/>
                <w:b/>
                <w:sz w:val="24"/>
                <w:szCs w:val="24"/>
                <w:lang w:eastAsia="en-US"/>
              </w:rPr>
              <w:t>Всего</w:t>
            </w:r>
          </w:p>
          <w:p w14:paraId="05D9C4EF" w14:textId="77777777" w:rsidR="00696CFC" w:rsidRPr="00ED677C" w:rsidRDefault="00696CFC" w:rsidP="00ED677C">
            <w:pPr>
              <w:widowControl/>
              <w:autoSpaceDE/>
              <w:autoSpaceDN/>
              <w:adjustRightInd/>
              <w:jc w:val="center"/>
              <w:rPr>
                <w:rFonts w:eastAsia="Calibri"/>
                <w:b/>
                <w:sz w:val="24"/>
                <w:szCs w:val="24"/>
                <w:lang w:eastAsia="en-US"/>
              </w:rPr>
            </w:pPr>
            <w:r w:rsidRPr="00ED677C">
              <w:rPr>
                <w:rFonts w:eastAsia="Calibri"/>
                <w:b/>
                <w:sz w:val="24"/>
                <w:szCs w:val="24"/>
                <w:lang w:eastAsia="en-US"/>
              </w:rPr>
              <w:t>(в з/е и часах)</w:t>
            </w:r>
          </w:p>
        </w:tc>
        <w:tc>
          <w:tcPr>
            <w:tcW w:w="1725" w:type="dxa"/>
          </w:tcPr>
          <w:p w14:paraId="0E64CB1C" w14:textId="77777777" w:rsidR="00696CFC" w:rsidRPr="00ED677C" w:rsidRDefault="00696CFC" w:rsidP="00ED677C">
            <w:pPr>
              <w:widowControl/>
              <w:autoSpaceDE/>
              <w:autoSpaceDN/>
              <w:adjustRightInd/>
              <w:jc w:val="center"/>
              <w:rPr>
                <w:rFonts w:eastAsia="Calibri"/>
                <w:b/>
                <w:sz w:val="24"/>
                <w:szCs w:val="24"/>
                <w:lang w:eastAsia="en-US"/>
              </w:rPr>
            </w:pPr>
            <w:r w:rsidRPr="00ED677C">
              <w:rPr>
                <w:rFonts w:eastAsia="Calibri"/>
                <w:b/>
                <w:sz w:val="24"/>
                <w:szCs w:val="24"/>
                <w:lang w:eastAsia="en-US"/>
              </w:rPr>
              <w:t>Семестр 3/5</w:t>
            </w:r>
          </w:p>
          <w:p w14:paraId="4BD0B32F" w14:textId="77777777" w:rsidR="00696CFC" w:rsidRPr="00ED677C" w:rsidRDefault="00696CFC" w:rsidP="00ED677C">
            <w:pPr>
              <w:widowControl/>
              <w:autoSpaceDE/>
              <w:autoSpaceDN/>
              <w:adjustRightInd/>
              <w:jc w:val="center"/>
              <w:rPr>
                <w:rFonts w:eastAsia="Calibri"/>
                <w:b/>
                <w:sz w:val="24"/>
                <w:szCs w:val="24"/>
                <w:lang w:eastAsia="en-US"/>
              </w:rPr>
            </w:pPr>
            <w:r w:rsidRPr="00ED677C">
              <w:rPr>
                <w:rFonts w:eastAsia="Calibri"/>
                <w:b/>
                <w:sz w:val="24"/>
                <w:szCs w:val="24"/>
                <w:lang w:eastAsia="en-US"/>
              </w:rPr>
              <w:t>(в часах)</w:t>
            </w:r>
          </w:p>
        </w:tc>
      </w:tr>
      <w:tr w:rsidR="00696CFC" w:rsidRPr="00ED677C" w14:paraId="32C0FE89" w14:textId="77777777" w:rsidTr="00F41FF7">
        <w:trPr>
          <w:trHeight w:val="309"/>
        </w:trPr>
        <w:tc>
          <w:tcPr>
            <w:tcW w:w="6430" w:type="dxa"/>
            <w:shd w:val="clear" w:color="auto" w:fill="auto"/>
          </w:tcPr>
          <w:p w14:paraId="0D6AA000" w14:textId="77777777" w:rsidR="00696CFC" w:rsidRPr="00ED677C" w:rsidRDefault="00696CFC" w:rsidP="00ED677C">
            <w:pPr>
              <w:widowControl/>
              <w:autoSpaceDE/>
              <w:autoSpaceDN/>
              <w:adjustRightInd/>
              <w:jc w:val="both"/>
              <w:rPr>
                <w:rFonts w:eastAsia="Calibri"/>
                <w:b/>
                <w:sz w:val="24"/>
                <w:szCs w:val="24"/>
                <w:lang w:eastAsia="en-US"/>
              </w:rPr>
            </w:pPr>
            <w:r w:rsidRPr="00ED677C">
              <w:rPr>
                <w:rFonts w:eastAsia="Calibri"/>
                <w:b/>
                <w:sz w:val="24"/>
                <w:szCs w:val="24"/>
                <w:lang w:eastAsia="en-US"/>
              </w:rPr>
              <w:t>Общая трудоемкость дисциплины</w:t>
            </w:r>
          </w:p>
        </w:tc>
        <w:tc>
          <w:tcPr>
            <w:tcW w:w="2151" w:type="dxa"/>
            <w:shd w:val="clear" w:color="auto" w:fill="auto"/>
          </w:tcPr>
          <w:p w14:paraId="4E88EA2E" w14:textId="7632B699" w:rsidR="00696CFC" w:rsidRPr="00ED677C" w:rsidRDefault="00696CFC" w:rsidP="00ED677C">
            <w:pPr>
              <w:widowControl/>
              <w:autoSpaceDE/>
              <w:autoSpaceDN/>
              <w:adjustRightInd/>
              <w:spacing w:after="200" w:line="276" w:lineRule="auto"/>
              <w:contextualSpacing/>
              <w:jc w:val="center"/>
              <w:rPr>
                <w:b/>
                <w:color w:val="000000"/>
                <w:sz w:val="24"/>
                <w:szCs w:val="24"/>
                <w:lang w:eastAsia="en-US"/>
              </w:rPr>
            </w:pPr>
            <w:r w:rsidRPr="00ED677C">
              <w:rPr>
                <w:b/>
                <w:color w:val="000000"/>
                <w:sz w:val="24"/>
                <w:szCs w:val="24"/>
                <w:lang w:eastAsia="en-US"/>
              </w:rPr>
              <w:t>3</w:t>
            </w:r>
            <w:r w:rsidR="00393607" w:rsidRPr="00ED677C">
              <w:rPr>
                <w:b/>
                <w:color w:val="000000"/>
                <w:sz w:val="24"/>
                <w:szCs w:val="24"/>
                <w:lang w:eastAsia="en-US"/>
              </w:rPr>
              <w:t xml:space="preserve"> </w:t>
            </w:r>
            <w:proofErr w:type="spellStart"/>
            <w:r w:rsidR="00393607" w:rsidRPr="00ED677C">
              <w:rPr>
                <w:b/>
                <w:color w:val="000000"/>
                <w:sz w:val="24"/>
                <w:szCs w:val="24"/>
                <w:lang w:eastAsia="en-US"/>
              </w:rPr>
              <w:t>з.е</w:t>
            </w:r>
            <w:proofErr w:type="spellEnd"/>
            <w:r w:rsidR="00393607" w:rsidRPr="00ED677C">
              <w:rPr>
                <w:b/>
                <w:color w:val="000000"/>
                <w:sz w:val="24"/>
                <w:szCs w:val="24"/>
                <w:lang w:eastAsia="en-US"/>
              </w:rPr>
              <w:t>.</w:t>
            </w:r>
            <w:r w:rsidRPr="00ED677C">
              <w:rPr>
                <w:b/>
                <w:color w:val="000000"/>
                <w:sz w:val="24"/>
                <w:szCs w:val="24"/>
                <w:lang w:eastAsia="en-US"/>
              </w:rPr>
              <w:t xml:space="preserve"> / 108</w:t>
            </w:r>
          </w:p>
        </w:tc>
        <w:tc>
          <w:tcPr>
            <w:tcW w:w="1725" w:type="dxa"/>
            <w:shd w:val="clear" w:color="auto" w:fill="auto"/>
          </w:tcPr>
          <w:p w14:paraId="758CB9CE" w14:textId="77777777" w:rsidR="00696CFC" w:rsidRPr="00ED677C" w:rsidRDefault="00696CFC" w:rsidP="00ED677C">
            <w:pPr>
              <w:widowControl/>
              <w:autoSpaceDE/>
              <w:autoSpaceDN/>
              <w:adjustRightInd/>
              <w:spacing w:after="200" w:line="276" w:lineRule="auto"/>
              <w:contextualSpacing/>
              <w:jc w:val="center"/>
              <w:rPr>
                <w:b/>
                <w:color w:val="000000"/>
                <w:sz w:val="24"/>
                <w:szCs w:val="24"/>
                <w:lang w:eastAsia="en-US"/>
              </w:rPr>
            </w:pPr>
            <w:r w:rsidRPr="00ED677C">
              <w:rPr>
                <w:b/>
                <w:color w:val="000000"/>
                <w:sz w:val="24"/>
                <w:szCs w:val="24"/>
                <w:lang w:eastAsia="en-US"/>
              </w:rPr>
              <w:t>108/108</w:t>
            </w:r>
          </w:p>
        </w:tc>
      </w:tr>
      <w:tr w:rsidR="00696CFC" w:rsidRPr="00ED677C" w14:paraId="46F43DF6" w14:textId="77777777" w:rsidTr="00F41FF7">
        <w:trPr>
          <w:trHeight w:val="299"/>
        </w:trPr>
        <w:tc>
          <w:tcPr>
            <w:tcW w:w="6430" w:type="dxa"/>
            <w:shd w:val="clear" w:color="auto" w:fill="auto"/>
          </w:tcPr>
          <w:p w14:paraId="30F19A6C" w14:textId="77777777" w:rsidR="00696CFC" w:rsidRPr="00ED677C" w:rsidRDefault="00696CFC" w:rsidP="00ED677C">
            <w:pPr>
              <w:widowControl/>
              <w:autoSpaceDE/>
              <w:autoSpaceDN/>
              <w:adjustRightInd/>
              <w:jc w:val="both"/>
              <w:rPr>
                <w:rFonts w:eastAsia="Calibri"/>
                <w:i/>
                <w:iCs/>
                <w:sz w:val="24"/>
                <w:szCs w:val="24"/>
                <w:lang w:eastAsia="en-US"/>
              </w:rPr>
            </w:pPr>
            <w:r w:rsidRPr="00ED677C">
              <w:rPr>
                <w:rFonts w:eastAsia="Calibri"/>
                <w:b/>
                <w:i/>
                <w:iCs/>
                <w:sz w:val="24"/>
                <w:szCs w:val="24"/>
                <w:lang w:eastAsia="en-US"/>
              </w:rPr>
              <w:t>Контактная работа - Аудиторные занятия</w:t>
            </w:r>
            <w:r w:rsidRPr="00ED677C">
              <w:rPr>
                <w:rFonts w:eastAsia="Calibri"/>
                <w:i/>
                <w:iCs/>
                <w:sz w:val="24"/>
                <w:szCs w:val="24"/>
                <w:lang w:eastAsia="en-US"/>
              </w:rPr>
              <w:t xml:space="preserve"> </w:t>
            </w:r>
          </w:p>
        </w:tc>
        <w:tc>
          <w:tcPr>
            <w:tcW w:w="2151" w:type="dxa"/>
            <w:tcBorders>
              <w:top w:val="single" w:sz="4" w:space="0" w:color="auto"/>
              <w:left w:val="single" w:sz="4" w:space="0" w:color="auto"/>
              <w:bottom w:val="single" w:sz="4" w:space="0" w:color="auto"/>
              <w:right w:val="single" w:sz="4" w:space="0" w:color="auto"/>
            </w:tcBorders>
          </w:tcPr>
          <w:p w14:paraId="3FBDF41B" w14:textId="77777777" w:rsidR="00696CFC" w:rsidRPr="00ED677C" w:rsidRDefault="00696CFC" w:rsidP="00ED677C">
            <w:pPr>
              <w:widowControl/>
              <w:autoSpaceDE/>
              <w:autoSpaceDN/>
              <w:adjustRightInd/>
              <w:spacing w:after="200" w:line="276" w:lineRule="auto"/>
              <w:contextualSpacing/>
              <w:jc w:val="center"/>
              <w:rPr>
                <w:b/>
                <w:color w:val="000000"/>
                <w:sz w:val="24"/>
                <w:szCs w:val="24"/>
                <w:lang w:eastAsia="en-US"/>
              </w:rPr>
            </w:pPr>
            <w:r w:rsidRPr="00ED677C">
              <w:rPr>
                <w:b/>
                <w:color w:val="000000"/>
                <w:sz w:val="24"/>
                <w:szCs w:val="24"/>
                <w:lang w:eastAsia="en-US"/>
              </w:rPr>
              <w:t>34/16</w:t>
            </w:r>
          </w:p>
        </w:tc>
        <w:tc>
          <w:tcPr>
            <w:tcW w:w="1725" w:type="dxa"/>
            <w:tcBorders>
              <w:top w:val="single" w:sz="4" w:space="0" w:color="auto"/>
              <w:left w:val="single" w:sz="4" w:space="0" w:color="auto"/>
              <w:bottom w:val="single" w:sz="4" w:space="0" w:color="auto"/>
              <w:right w:val="single" w:sz="4" w:space="0" w:color="auto"/>
            </w:tcBorders>
          </w:tcPr>
          <w:p w14:paraId="754A8599" w14:textId="77777777" w:rsidR="00696CFC" w:rsidRPr="00ED677C" w:rsidRDefault="00696CFC" w:rsidP="00ED677C">
            <w:pPr>
              <w:widowControl/>
              <w:autoSpaceDE/>
              <w:autoSpaceDN/>
              <w:adjustRightInd/>
              <w:spacing w:after="200" w:line="276" w:lineRule="auto"/>
              <w:contextualSpacing/>
              <w:jc w:val="center"/>
              <w:rPr>
                <w:b/>
                <w:color w:val="000000"/>
                <w:sz w:val="24"/>
                <w:szCs w:val="24"/>
                <w:lang w:eastAsia="en-US"/>
              </w:rPr>
            </w:pPr>
            <w:r w:rsidRPr="00ED677C">
              <w:rPr>
                <w:b/>
                <w:color w:val="000000"/>
                <w:sz w:val="24"/>
                <w:szCs w:val="24"/>
                <w:lang w:eastAsia="en-US"/>
              </w:rPr>
              <w:t>34/16</w:t>
            </w:r>
          </w:p>
        </w:tc>
      </w:tr>
      <w:tr w:rsidR="00696CFC" w:rsidRPr="00ED677C" w14:paraId="1FB52EBD" w14:textId="77777777" w:rsidTr="00F41FF7">
        <w:trPr>
          <w:trHeight w:val="309"/>
        </w:trPr>
        <w:tc>
          <w:tcPr>
            <w:tcW w:w="6430" w:type="dxa"/>
            <w:shd w:val="clear" w:color="auto" w:fill="auto"/>
          </w:tcPr>
          <w:p w14:paraId="22F9D81E" w14:textId="77777777" w:rsidR="00696CFC" w:rsidRPr="00ED677C" w:rsidRDefault="00696CFC" w:rsidP="00ED677C">
            <w:pPr>
              <w:widowControl/>
              <w:autoSpaceDE/>
              <w:autoSpaceDN/>
              <w:adjustRightInd/>
              <w:jc w:val="both"/>
              <w:rPr>
                <w:rFonts w:eastAsia="Calibri"/>
                <w:bCs/>
                <w:i/>
                <w:iCs/>
                <w:sz w:val="24"/>
                <w:szCs w:val="24"/>
                <w:lang w:eastAsia="en-US"/>
              </w:rPr>
            </w:pPr>
            <w:r w:rsidRPr="00ED677C">
              <w:rPr>
                <w:rFonts w:eastAsia="Calibri"/>
                <w:bCs/>
                <w:i/>
                <w:iCs/>
                <w:sz w:val="24"/>
                <w:szCs w:val="24"/>
                <w:lang w:eastAsia="en-US"/>
              </w:rPr>
              <w:t>Лекции</w:t>
            </w:r>
          </w:p>
        </w:tc>
        <w:tc>
          <w:tcPr>
            <w:tcW w:w="2151" w:type="dxa"/>
            <w:tcBorders>
              <w:top w:val="single" w:sz="4" w:space="0" w:color="auto"/>
              <w:left w:val="single" w:sz="4" w:space="0" w:color="auto"/>
              <w:bottom w:val="single" w:sz="4" w:space="0" w:color="auto"/>
              <w:right w:val="single" w:sz="4" w:space="0" w:color="auto"/>
            </w:tcBorders>
          </w:tcPr>
          <w:p w14:paraId="65E4B0E4" w14:textId="77777777" w:rsidR="00696CFC" w:rsidRPr="00ED677C" w:rsidRDefault="00696CFC" w:rsidP="00ED677C">
            <w:pPr>
              <w:widowControl/>
              <w:autoSpaceDE/>
              <w:autoSpaceDN/>
              <w:adjustRightInd/>
              <w:spacing w:after="200" w:line="276" w:lineRule="auto"/>
              <w:contextualSpacing/>
              <w:jc w:val="center"/>
              <w:rPr>
                <w:bCs/>
                <w:i/>
                <w:iCs/>
                <w:color w:val="000000"/>
                <w:sz w:val="24"/>
                <w:szCs w:val="24"/>
                <w:lang w:eastAsia="en-US"/>
              </w:rPr>
            </w:pPr>
            <w:r w:rsidRPr="00ED677C">
              <w:rPr>
                <w:bCs/>
                <w:i/>
                <w:iCs/>
                <w:color w:val="000000"/>
                <w:sz w:val="24"/>
                <w:szCs w:val="24"/>
                <w:lang w:eastAsia="en-US"/>
              </w:rPr>
              <w:t>16/4</w:t>
            </w:r>
          </w:p>
        </w:tc>
        <w:tc>
          <w:tcPr>
            <w:tcW w:w="1725" w:type="dxa"/>
            <w:tcBorders>
              <w:top w:val="single" w:sz="4" w:space="0" w:color="auto"/>
              <w:left w:val="single" w:sz="4" w:space="0" w:color="auto"/>
              <w:bottom w:val="single" w:sz="4" w:space="0" w:color="auto"/>
              <w:right w:val="single" w:sz="4" w:space="0" w:color="auto"/>
            </w:tcBorders>
          </w:tcPr>
          <w:p w14:paraId="11630B4C" w14:textId="77777777" w:rsidR="00696CFC" w:rsidRPr="00ED677C" w:rsidRDefault="00696CFC" w:rsidP="00ED677C">
            <w:pPr>
              <w:widowControl/>
              <w:autoSpaceDE/>
              <w:autoSpaceDN/>
              <w:adjustRightInd/>
              <w:spacing w:after="200" w:line="276" w:lineRule="auto"/>
              <w:contextualSpacing/>
              <w:jc w:val="center"/>
              <w:rPr>
                <w:bCs/>
                <w:i/>
                <w:iCs/>
                <w:color w:val="000000"/>
                <w:sz w:val="24"/>
                <w:szCs w:val="24"/>
                <w:lang w:eastAsia="en-US"/>
              </w:rPr>
            </w:pPr>
            <w:r w:rsidRPr="00ED677C">
              <w:rPr>
                <w:bCs/>
                <w:i/>
                <w:iCs/>
                <w:color w:val="000000"/>
                <w:sz w:val="24"/>
                <w:szCs w:val="24"/>
                <w:lang w:eastAsia="en-US"/>
              </w:rPr>
              <w:t>16/4</w:t>
            </w:r>
          </w:p>
        </w:tc>
      </w:tr>
      <w:tr w:rsidR="00696CFC" w:rsidRPr="00ED677C" w14:paraId="4182F90F" w14:textId="77777777" w:rsidTr="00F41FF7">
        <w:trPr>
          <w:trHeight w:val="309"/>
        </w:trPr>
        <w:tc>
          <w:tcPr>
            <w:tcW w:w="6430" w:type="dxa"/>
            <w:shd w:val="clear" w:color="auto" w:fill="auto"/>
          </w:tcPr>
          <w:p w14:paraId="04CED11F" w14:textId="77777777" w:rsidR="00696CFC" w:rsidRPr="00ED677C" w:rsidRDefault="00696CFC" w:rsidP="00ED677C">
            <w:pPr>
              <w:widowControl/>
              <w:autoSpaceDE/>
              <w:autoSpaceDN/>
              <w:adjustRightInd/>
              <w:jc w:val="both"/>
              <w:rPr>
                <w:rFonts w:eastAsia="Calibri"/>
                <w:bCs/>
                <w:i/>
                <w:iCs/>
                <w:sz w:val="24"/>
                <w:szCs w:val="24"/>
                <w:lang w:eastAsia="en-US"/>
              </w:rPr>
            </w:pPr>
            <w:r w:rsidRPr="00ED677C">
              <w:rPr>
                <w:rFonts w:eastAsia="Calibri"/>
                <w:bCs/>
                <w:i/>
                <w:iCs/>
                <w:sz w:val="24"/>
                <w:szCs w:val="24"/>
                <w:lang w:eastAsia="en-US"/>
              </w:rPr>
              <w:t>Семинары, практические занятия</w:t>
            </w:r>
          </w:p>
        </w:tc>
        <w:tc>
          <w:tcPr>
            <w:tcW w:w="2151" w:type="dxa"/>
            <w:tcBorders>
              <w:top w:val="single" w:sz="4" w:space="0" w:color="auto"/>
              <w:left w:val="single" w:sz="4" w:space="0" w:color="auto"/>
              <w:bottom w:val="single" w:sz="4" w:space="0" w:color="auto"/>
              <w:right w:val="single" w:sz="4" w:space="0" w:color="auto"/>
            </w:tcBorders>
          </w:tcPr>
          <w:p w14:paraId="0D39382E" w14:textId="77777777" w:rsidR="00696CFC" w:rsidRPr="00ED677C" w:rsidRDefault="00696CFC" w:rsidP="00ED677C">
            <w:pPr>
              <w:widowControl/>
              <w:autoSpaceDE/>
              <w:autoSpaceDN/>
              <w:adjustRightInd/>
              <w:spacing w:after="200" w:line="276" w:lineRule="auto"/>
              <w:contextualSpacing/>
              <w:jc w:val="center"/>
              <w:rPr>
                <w:bCs/>
                <w:i/>
                <w:iCs/>
                <w:color w:val="000000"/>
                <w:sz w:val="24"/>
                <w:szCs w:val="24"/>
                <w:lang w:eastAsia="en-US"/>
              </w:rPr>
            </w:pPr>
            <w:r w:rsidRPr="00ED677C">
              <w:rPr>
                <w:bCs/>
                <w:i/>
                <w:iCs/>
                <w:color w:val="000000"/>
                <w:sz w:val="24"/>
                <w:szCs w:val="24"/>
                <w:lang w:eastAsia="en-US"/>
              </w:rPr>
              <w:t>18/12</w:t>
            </w:r>
          </w:p>
        </w:tc>
        <w:tc>
          <w:tcPr>
            <w:tcW w:w="1725" w:type="dxa"/>
            <w:tcBorders>
              <w:top w:val="single" w:sz="4" w:space="0" w:color="auto"/>
              <w:left w:val="single" w:sz="4" w:space="0" w:color="auto"/>
              <w:bottom w:val="single" w:sz="4" w:space="0" w:color="auto"/>
              <w:right w:val="single" w:sz="4" w:space="0" w:color="auto"/>
            </w:tcBorders>
          </w:tcPr>
          <w:p w14:paraId="672CECBD" w14:textId="77777777" w:rsidR="00696CFC" w:rsidRPr="00ED677C" w:rsidRDefault="00696CFC" w:rsidP="00ED677C">
            <w:pPr>
              <w:widowControl/>
              <w:autoSpaceDE/>
              <w:autoSpaceDN/>
              <w:adjustRightInd/>
              <w:spacing w:after="200" w:line="276" w:lineRule="auto"/>
              <w:contextualSpacing/>
              <w:jc w:val="center"/>
              <w:rPr>
                <w:bCs/>
                <w:i/>
                <w:iCs/>
                <w:color w:val="000000"/>
                <w:sz w:val="24"/>
                <w:szCs w:val="24"/>
                <w:lang w:eastAsia="en-US"/>
              </w:rPr>
            </w:pPr>
            <w:r w:rsidRPr="00ED677C">
              <w:rPr>
                <w:bCs/>
                <w:i/>
                <w:iCs/>
                <w:color w:val="000000"/>
                <w:sz w:val="24"/>
                <w:szCs w:val="24"/>
                <w:lang w:eastAsia="en-US"/>
              </w:rPr>
              <w:t>18/12</w:t>
            </w:r>
          </w:p>
        </w:tc>
      </w:tr>
      <w:tr w:rsidR="00696CFC" w:rsidRPr="00ED677C" w14:paraId="50998BBF" w14:textId="77777777" w:rsidTr="00F41FF7">
        <w:trPr>
          <w:trHeight w:val="299"/>
        </w:trPr>
        <w:tc>
          <w:tcPr>
            <w:tcW w:w="6430" w:type="dxa"/>
            <w:shd w:val="clear" w:color="auto" w:fill="auto"/>
          </w:tcPr>
          <w:p w14:paraId="58998B97" w14:textId="77777777" w:rsidR="00696CFC" w:rsidRPr="00ED677C" w:rsidRDefault="00696CFC" w:rsidP="00ED677C">
            <w:pPr>
              <w:widowControl/>
              <w:autoSpaceDE/>
              <w:autoSpaceDN/>
              <w:adjustRightInd/>
              <w:jc w:val="both"/>
              <w:rPr>
                <w:rFonts w:eastAsia="Calibri"/>
                <w:b/>
                <w:i/>
                <w:iCs/>
                <w:sz w:val="24"/>
                <w:szCs w:val="24"/>
                <w:lang w:eastAsia="en-US"/>
              </w:rPr>
            </w:pPr>
            <w:r w:rsidRPr="00ED677C">
              <w:rPr>
                <w:rFonts w:eastAsia="Calibri"/>
                <w:b/>
                <w:i/>
                <w:iCs/>
                <w:sz w:val="24"/>
                <w:szCs w:val="24"/>
                <w:lang w:eastAsia="en-US"/>
              </w:rPr>
              <w:t>Самостоятельная работа</w:t>
            </w:r>
          </w:p>
        </w:tc>
        <w:tc>
          <w:tcPr>
            <w:tcW w:w="2151" w:type="dxa"/>
            <w:tcBorders>
              <w:top w:val="single" w:sz="4" w:space="0" w:color="auto"/>
              <w:left w:val="single" w:sz="4" w:space="0" w:color="auto"/>
              <w:bottom w:val="single" w:sz="4" w:space="0" w:color="auto"/>
              <w:right w:val="single" w:sz="4" w:space="0" w:color="auto"/>
            </w:tcBorders>
          </w:tcPr>
          <w:p w14:paraId="158D0337" w14:textId="77777777" w:rsidR="00696CFC" w:rsidRPr="00ED677C" w:rsidRDefault="00696CFC" w:rsidP="00ED677C">
            <w:pPr>
              <w:widowControl/>
              <w:autoSpaceDE/>
              <w:autoSpaceDN/>
              <w:adjustRightInd/>
              <w:spacing w:after="200" w:line="276" w:lineRule="auto"/>
              <w:contextualSpacing/>
              <w:jc w:val="center"/>
              <w:rPr>
                <w:b/>
                <w:color w:val="000000"/>
                <w:sz w:val="24"/>
                <w:szCs w:val="24"/>
                <w:lang w:eastAsia="en-US"/>
              </w:rPr>
            </w:pPr>
            <w:r w:rsidRPr="00ED677C">
              <w:rPr>
                <w:b/>
                <w:color w:val="000000"/>
                <w:sz w:val="24"/>
                <w:szCs w:val="24"/>
                <w:lang w:eastAsia="en-US"/>
              </w:rPr>
              <w:t>74/92</w:t>
            </w:r>
          </w:p>
        </w:tc>
        <w:tc>
          <w:tcPr>
            <w:tcW w:w="1725" w:type="dxa"/>
            <w:tcBorders>
              <w:top w:val="single" w:sz="4" w:space="0" w:color="auto"/>
              <w:left w:val="single" w:sz="4" w:space="0" w:color="auto"/>
              <w:bottom w:val="single" w:sz="4" w:space="0" w:color="auto"/>
              <w:right w:val="single" w:sz="4" w:space="0" w:color="auto"/>
            </w:tcBorders>
          </w:tcPr>
          <w:p w14:paraId="5DC102E9" w14:textId="77777777" w:rsidR="00696CFC" w:rsidRPr="00ED677C" w:rsidRDefault="00696CFC" w:rsidP="00ED677C">
            <w:pPr>
              <w:widowControl/>
              <w:autoSpaceDE/>
              <w:autoSpaceDN/>
              <w:adjustRightInd/>
              <w:spacing w:after="200" w:line="276" w:lineRule="auto"/>
              <w:contextualSpacing/>
              <w:jc w:val="center"/>
              <w:rPr>
                <w:b/>
                <w:color w:val="000000"/>
                <w:sz w:val="24"/>
                <w:szCs w:val="24"/>
                <w:lang w:eastAsia="en-US"/>
              </w:rPr>
            </w:pPr>
            <w:r w:rsidRPr="00ED677C">
              <w:rPr>
                <w:b/>
                <w:color w:val="000000"/>
                <w:sz w:val="24"/>
                <w:szCs w:val="24"/>
                <w:lang w:eastAsia="en-US"/>
              </w:rPr>
              <w:t>74/92</w:t>
            </w:r>
          </w:p>
        </w:tc>
      </w:tr>
      <w:tr w:rsidR="00696CFC" w:rsidRPr="00ED677C" w14:paraId="723D5E51" w14:textId="77777777" w:rsidTr="00F41FF7">
        <w:trPr>
          <w:trHeight w:val="619"/>
        </w:trPr>
        <w:tc>
          <w:tcPr>
            <w:tcW w:w="6430" w:type="dxa"/>
            <w:shd w:val="clear" w:color="auto" w:fill="auto"/>
          </w:tcPr>
          <w:p w14:paraId="2D92F5D4" w14:textId="77777777" w:rsidR="00696CFC" w:rsidRPr="00ED677C" w:rsidRDefault="00696CFC" w:rsidP="00ED677C">
            <w:pPr>
              <w:widowControl/>
              <w:autoSpaceDE/>
              <w:autoSpaceDN/>
              <w:adjustRightInd/>
              <w:jc w:val="both"/>
              <w:rPr>
                <w:rFonts w:eastAsia="Calibri"/>
                <w:bCs/>
                <w:sz w:val="24"/>
                <w:szCs w:val="24"/>
                <w:lang w:eastAsia="en-US"/>
              </w:rPr>
            </w:pPr>
            <w:r w:rsidRPr="00ED677C">
              <w:rPr>
                <w:rFonts w:eastAsia="Calibri"/>
                <w:bCs/>
                <w:sz w:val="24"/>
                <w:szCs w:val="24"/>
                <w:lang w:eastAsia="en-US"/>
              </w:rPr>
              <w:t>Вид текущего контроля</w:t>
            </w:r>
          </w:p>
        </w:tc>
        <w:tc>
          <w:tcPr>
            <w:tcW w:w="2151" w:type="dxa"/>
            <w:tcBorders>
              <w:top w:val="single" w:sz="4" w:space="0" w:color="auto"/>
              <w:left w:val="single" w:sz="4" w:space="0" w:color="auto"/>
              <w:bottom w:val="single" w:sz="4" w:space="0" w:color="auto"/>
              <w:right w:val="single" w:sz="4" w:space="0" w:color="auto"/>
            </w:tcBorders>
          </w:tcPr>
          <w:p w14:paraId="79ED9EE1" w14:textId="77777777" w:rsidR="00696CFC" w:rsidRPr="00ED677C" w:rsidRDefault="00696CFC" w:rsidP="00ED677C">
            <w:pPr>
              <w:widowControl/>
              <w:autoSpaceDE/>
              <w:autoSpaceDN/>
              <w:adjustRightInd/>
              <w:spacing w:after="200" w:line="276" w:lineRule="auto"/>
              <w:contextualSpacing/>
              <w:jc w:val="center"/>
              <w:rPr>
                <w:bCs/>
                <w:color w:val="000000"/>
                <w:sz w:val="24"/>
                <w:szCs w:val="24"/>
                <w:lang w:eastAsia="en-US"/>
              </w:rPr>
            </w:pPr>
            <w:r w:rsidRPr="00ED677C">
              <w:rPr>
                <w:bCs/>
                <w:color w:val="000000"/>
                <w:sz w:val="24"/>
                <w:szCs w:val="24"/>
                <w:lang w:eastAsia="en-US"/>
              </w:rPr>
              <w:t>Расчетно-аналитическая работа</w:t>
            </w:r>
          </w:p>
        </w:tc>
        <w:tc>
          <w:tcPr>
            <w:tcW w:w="1725" w:type="dxa"/>
            <w:tcBorders>
              <w:top w:val="single" w:sz="4" w:space="0" w:color="auto"/>
              <w:left w:val="single" w:sz="4" w:space="0" w:color="auto"/>
              <w:bottom w:val="single" w:sz="4" w:space="0" w:color="auto"/>
              <w:right w:val="single" w:sz="4" w:space="0" w:color="auto"/>
            </w:tcBorders>
          </w:tcPr>
          <w:p w14:paraId="2BF507EA" w14:textId="77777777" w:rsidR="00696CFC" w:rsidRPr="00ED677C" w:rsidRDefault="00696CFC" w:rsidP="00ED677C">
            <w:pPr>
              <w:widowControl/>
              <w:autoSpaceDE/>
              <w:autoSpaceDN/>
              <w:adjustRightInd/>
              <w:spacing w:after="200" w:line="276" w:lineRule="auto"/>
              <w:contextualSpacing/>
              <w:jc w:val="center"/>
              <w:rPr>
                <w:bCs/>
                <w:color w:val="000000"/>
                <w:sz w:val="24"/>
                <w:szCs w:val="24"/>
                <w:lang w:eastAsia="en-US"/>
              </w:rPr>
            </w:pPr>
            <w:r w:rsidRPr="00ED677C">
              <w:rPr>
                <w:bCs/>
                <w:color w:val="000000"/>
                <w:sz w:val="24"/>
                <w:szCs w:val="24"/>
                <w:lang w:eastAsia="en-US"/>
              </w:rPr>
              <w:t>Расчетно-аналитическая работа</w:t>
            </w:r>
          </w:p>
        </w:tc>
      </w:tr>
      <w:tr w:rsidR="00696CFC" w:rsidRPr="00ED677C" w14:paraId="27DD5A47" w14:textId="77777777" w:rsidTr="00696CFC">
        <w:trPr>
          <w:trHeight w:val="400"/>
        </w:trPr>
        <w:tc>
          <w:tcPr>
            <w:tcW w:w="6430" w:type="dxa"/>
            <w:shd w:val="clear" w:color="auto" w:fill="auto"/>
          </w:tcPr>
          <w:p w14:paraId="3758401D" w14:textId="77777777" w:rsidR="00696CFC" w:rsidRPr="00ED677C" w:rsidRDefault="00696CFC" w:rsidP="00ED677C">
            <w:pPr>
              <w:widowControl/>
              <w:autoSpaceDE/>
              <w:autoSpaceDN/>
              <w:adjustRightInd/>
              <w:jc w:val="both"/>
              <w:rPr>
                <w:rFonts w:eastAsia="Calibri"/>
                <w:sz w:val="24"/>
                <w:szCs w:val="24"/>
                <w:lang w:eastAsia="en-US"/>
              </w:rPr>
            </w:pPr>
            <w:r w:rsidRPr="00ED677C">
              <w:rPr>
                <w:rFonts w:eastAsia="Calibri"/>
                <w:sz w:val="24"/>
                <w:szCs w:val="24"/>
                <w:lang w:eastAsia="en-US"/>
              </w:rPr>
              <w:t>Вид промежуточной аттестации</w:t>
            </w:r>
          </w:p>
        </w:tc>
        <w:tc>
          <w:tcPr>
            <w:tcW w:w="2151" w:type="dxa"/>
            <w:tcBorders>
              <w:top w:val="single" w:sz="4" w:space="0" w:color="auto"/>
              <w:left w:val="single" w:sz="4" w:space="0" w:color="auto"/>
              <w:bottom w:val="single" w:sz="4" w:space="0" w:color="auto"/>
              <w:right w:val="single" w:sz="4" w:space="0" w:color="auto"/>
            </w:tcBorders>
          </w:tcPr>
          <w:p w14:paraId="57B2B12B" w14:textId="0BB6CCB7" w:rsidR="00696CFC" w:rsidRPr="00ED677C" w:rsidRDefault="00696CFC" w:rsidP="00ED677C">
            <w:pPr>
              <w:widowControl/>
              <w:autoSpaceDE/>
              <w:autoSpaceDN/>
              <w:adjustRightInd/>
              <w:spacing w:after="200" w:line="276" w:lineRule="auto"/>
              <w:contextualSpacing/>
              <w:jc w:val="center"/>
              <w:rPr>
                <w:color w:val="000000"/>
                <w:sz w:val="24"/>
                <w:szCs w:val="24"/>
                <w:lang w:eastAsia="en-US"/>
              </w:rPr>
            </w:pPr>
            <w:r w:rsidRPr="00ED677C">
              <w:rPr>
                <w:color w:val="000000"/>
                <w:sz w:val="24"/>
                <w:szCs w:val="24"/>
                <w:lang w:eastAsia="en-US"/>
              </w:rPr>
              <w:t>Зачет</w:t>
            </w:r>
          </w:p>
        </w:tc>
        <w:tc>
          <w:tcPr>
            <w:tcW w:w="1725" w:type="dxa"/>
            <w:tcBorders>
              <w:top w:val="single" w:sz="4" w:space="0" w:color="auto"/>
              <w:left w:val="single" w:sz="4" w:space="0" w:color="auto"/>
              <w:bottom w:val="single" w:sz="4" w:space="0" w:color="auto"/>
              <w:right w:val="single" w:sz="4" w:space="0" w:color="auto"/>
            </w:tcBorders>
          </w:tcPr>
          <w:p w14:paraId="7D43A9FD" w14:textId="77777777" w:rsidR="00696CFC" w:rsidRPr="00ED677C" w:rsidRDefault="00696CFC" w:rsidP="00ED677C">
            <w:pPr>
              <w:widowControl/>
              <w:autoSpaceDE/>
              <w:autoSpaceDN/>
              <w:adjustRightInd/>
              <w:spacing w:after="200" w:line="276" w:lineRule="auto"/>
              <w:contextualSpacing/>
              <w:jc w:val="center"/>
              <w:rPr>
                <w:color w:val="000000"/>
                <w:sz w:val="24"/>
                <w:szCs w:val="24"/>
                <w:lang w:eastAsia="en-US"/>
              </w:rPr>
            </w:pPr>
            <w:r w:rsidRPr="00ED677C">
              <w:rPr>
                <w:color w:val="000000"/>
                <w:sz w:val="24"/>
                <w:szCs w:val="24"/>
                <w:lang w:eastAsia="en-US"/>
              </w:rPr>
              <w:t>Зачет</w:t>
            </w:r>
          </w:p>
        </w:tc>
      </w:tr>
    </w:tbl>
    <w:p w14:paraId="445D8996" w14:textId="77777777" w:rsidR="00B43D86" w:rsidRPr="00ED677C" w:rsidRDefault="00B43D86" w:rsidP="00ED677C">
      <w:pPr>
        <w:pStyle w:val="1"/>
        <w:spacing w:line="360" w:lineRule="auto"/>
        <w:ind w:firstLine="709"/>
        <w:jc w:val="both"/>
        <w:rPr>
          <w:rFonts w:ascii="Times New Roman" w:hAnsi="Times New Roman" w:cs="Times New Roman"/>
          <w:b/>
          <w:bCs/>
          <w:color w:val="auto"/>
          <w:sz w:val="28"/>
          <w:szCs w:val="28"/>
        </w:rPr>
      </w:pPr>
      <w:r w:rsidRPr="00ED677C">
        <w:rPr>
          <w:rFonts w:ascii="Times New Roman" w:hAnsi="Times New Roman" w:cs="Times New Roman"/>
          <w:b/>
          <w:bCs/>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bookmarkEnd w:id="8"/>
    </w:p>
    <w:p w14:paraId="537421CC" w14:textId="77777777" w:rsidR="00B43D86" w:rsidRPr="00ED677C" w:rsidRDefault="00B43D86" w:rsidP="00ED677C">
      <w:pPr>
        <w:pStyle w:val="1"/>
        <w:spacing w:line="360" w:lineRule="auto"/>
        <w:ind w:firstLine="709"/>
        <w:rPr>
          <w:rFonts w:ascii="Times New Roman" w:hAnsi="Times New Roman" w:cs="Times New Roman"/>
          <w:b/>
          <w:bCs/>
          <w:color w:val="auto"/>
          <w:sz w:val="28"/>
          <w:szCs w:val="28"/>
        </w:rPr>
      </w:pPr>
      <w:bookmarkStart w:id="9" w:name="_Toc104468414"/>
      <w:bookmarkStart w:id="10" w:name="_Toc121410720"/>
      <w:r w:rsidRPr="00ED677C">
        <w:rPr>
          <w:rFonts w:ascii="Times New Roman" w:hAnsi="Times New Roman" w:cs="Times New Roman"/>
          <w:b/>
          <w:bCs/>
          <w:color w:val="auto"/>
          <w:sz w:val="28"/>
          <w:szCs w:val="28"/>
        </w:rPr>
        <w:t>5.1. Содержание дисциплины</w:t>
      </w:r>
      <w:bookmarkEnd w:id="9"/>
      <w:bookmarkEnd w:id="10"/>
    </w:p>
    <w:p w14:paraId="5CFA6EF2" w14:textId="1D251011" w:rsidR="00C75381" w:rsidRPr="00ED677C" w:rsidRDefault="00C75381" w:rsidP="00ED677C">
      <w:pPr>
        <w:widowControl/>
        <w:autoSpaceDE/>
        <w:autoSpaceDN/>
        <w:adjustRightInd/>
        <w:spacing w:line="360" w:lineRule="auto"/>
        <w:ind w:firstLine="567"/>
        <w:jc w:val="both"/>
        <w:rPr>
          <w:rFonts w:eastAsia="Calibri"/>
          <w:b/>
          <w:bCs/>
          <w:sz w:val="28"/>
          <w:szCs w:val="28"/>
          <w:lang w:eastAsia="en-US"/>
        </w:rPr>
      </w:pPr>
      <w:r w:rsidRPr="00ED677C">
        <w:rPr>
          <w:rFonts w:eastAsia="Calibri"/>
          <w:b/>
          <w:bCs/>
          <w:sz w:val="28"/>
          <w:szCs w:val="28"/>
          <w:lang w:eastAsia="en-US"/>
        </w:rPr>
        <w:t xml:space="preserve">Тема 1. </w:t>
      </w:r>
      <w:r w:rsidR="00B8011E" w:rsidRPr="00ED677C">
        <w:rPr>
          <w:rFonts w:eastAsia="Calibri"/>
          <w:b/>
          <w:bCs/>
          <w:sz w:val="28"/>
          <w:szCs w:val="28"/>
          <w:lang w:eastAsia="en-US"/>
        </w:rPr>
        <w:t xml:space="preserve">Введение в </w:t>
      </w:r>
      <w:r w:rsidRPr="00ED677C">
        <w:rPr>
          <w:rFonts w:eastAsia="Calibri"/>
          <w:b/>
          <w:bCs/>
          <w:sz w:val="28"/>
          <w:szCs w:val="28"/>
          <w:lang w:eastAsia="en-US"/>
        </w:rPr>
        <w:t>технологи</w:t>
      </w:r>
      <w:r w:rsidR="00B8011E" w:rsidRPr="00ED677C">
        <w:rPr>
          <w:rFonts w:eastAsia="Calibri"/>
          <w:b/>
          <w:bCs/>
          <w:sz w:val="28"/>
          <w:szCs w:val="28"/>
          <w:lang w:eastAsia="en-US"/>
        </w:rPr>
        <w:t>и</w:t>
      </w:r>
      <w:r w:rsidRPr="00ED677C">
        <w:rPr>
          <w:rFonts w:eastAsia="Calibri"/>
          <w:b/>
          <w:bCs/>
          <w:sz w:val="28"/>
          <w:szCs w:val="28"/>
          <w:lang w:eastAsia="en-US"/>
        </w:rPr>
        <w:t xml:space="preserve"> инвестиционного анализа.</w:t>
      </w:r>
    </w:p>
    <w:p w14:paraId="0E7F145B" w14:textId="77777777" w:rsidR="00C75381" w:rsidRPr="00ED677C" w:rsidRDefault="00C75381" w:rsidP="00ED677C">
      <w:pPr>
        <w:widowControl/>
        <w:autoSpaceDE/>
        <w:autoSpaceDN/>
        <w:adjustRightInd/>
        <w:spacing w:line="360" w:lineRule="auto"/>
        <w:ind w:firstLine="567"/>
        <w:jc w:val="both"/>
        <w:rPr>
          <w:rFonts w:eastAsia="Calibri"/>
          <w:bCs/>
          <w:sz w:val="28"/>
          <w:szCs w:val="28"/>
          <w:lang w:eastAsia="en-US"/>
        </w:rPr>
      </w:pPr>
      <w:r w:rsidRPr="00ED677C">
        <w:rPr>
          <w:rFonts w:eastAsia="Calibri"/>
          <w:bCs/>
          <w:sz w:val="28"/>
          <w:szCs w:val="28"/>
          <w:lang w:eastAsia="en-US"/>
        </w:rPr>
        <w:t>Понятие и классификация инвестиций. Инвестиции в финансовые и нефинансовые активы. Прямые и портфельные инвестиции.</w:t>
      </w:r>
      <w:r w:rsidRPr="00ED677C">
        <w:t xml:space="preserve"> </w:t>
      </w:r>
      <w:r w:rsidRPr="00ED677C">
        <w:rPr>
          <w:rFonts w:eastAsia="Calibri"/>
          <w:bCs/>
          <w:sz w:val="28"/>
          <w:szCs w:val="28"/>
          <w:lang w:eastAsia="en-US"/>
        </w:rPr>
        <w:t>Альтернативные инвестиции.</w:t>
      </w:r>
    </w:p>
    <w:p w14:paraId="3C3CA3C0" w14:textId="77777777" w:rsidR="00C75381" w:rsidRPr="00ED677C" w:rsidRDefault="00C75381" w:rsidP="00ED677C">
      <w:pPr>
        <w:widowControl/>
        <w:autoSpaceDE/>
        <w:autoSpaceDN/>
        <w:adjustRightInd/>
        <w:spacing w:line="360" w:lineRule="auto"/>
        <w:ind w:firstLine="567"/>
        <w:jc w:val="both"/>
        <w:rPr>
          <w:rFonts w:eastAsia="Calibri"/>
          <w:bCs/>
          <w:sz w:val="28"/>
          <w:szCs w:val="28"/>
          <w:lang w:eastAsia="en-US"/>
        </w:rPr>
      </w:pPr>
      <w:r w:rsidRPr="00ED677C">
        <w:rPr>
          <w:rFonts w:eastAsia="Calibri"/>
          <w:bCs/>
          <w:sz w:val="28"/>
          <w:szCs w:val="28"/>
          <w:lang w:eastAsia="en-US"/>
        </w:rPr>
        <w:t>Инвестиционная деятельность в России: условия, факторы, тенденции. Формы и методы государственного регулирования инвестиционной деятельности.</w:t>
      </w:r>
      <w:r w:rsidRPr="00ED677C">
        <w:t xml:space="preserve"> </w:t>
      </w:r>
    </w:p>
    <w:p w14:paraId="7D62DB88" w14:textId="77777777" w:rsidR="00C75381" w:rsidRPr="00ED677C" w:rsidRDefault="00C75381" w:rsidP="00ED677C">
      <w:pPr>
        <w:widowControl/>
        <w:autoSpaceDE/>
        <w:autoSpaceDN/>
        <w:adjustRightInd/>
        <w:spacing w:line="360" w:lineRule="auto"/>
        <w:ind w:firstLine="567"/>
        <w:jc w:val="both"/>
        <w:rPr>
          <w:rFonts w:eastAsia="Calibri"/>
          <w:bCs/>
          <w:sz w:val="28"/>
          <w:szCs w:val="28"/>
          <w:lang w:eastAsia="en-US"/>
        </w:rPr>
      </w:pPr>
      <w:r w:rsidRPr="00ED677C">
        <w:rPr>
          <w:rFonts w:eastAsia="Calibri"/>
          <w:bCs/>
          <w:sz w:val="28"/>
          <w:szCs w:val="28"/>
          <w:lang w:eastAsia="en-US"/>
        </w:rPr>
        <w:lastRenderedPageBreak/>
        <w:t xml:space="preserve">Цель и задачи инвестиционного анализа. Объекты и субъекты инвестиционного анализа. Информационная база инвестиционного анализа. Технологии инвестиционного анализа и их классификация. </w:t>
      </w:r>
    </w:p>
    <w:p w14:paraId="548CE7FE" w14:textId="77777777" w:rsidR="00C75381" w:rsidRPr="00ED677C" w:rsidRDefault="00C75381" w:rsidP="00ED677C">
      <w:pPr>
        <w:widowControl/>
        <w:autoSpaceDE/>
        <w:autoSpaceDN/>
        <w:adjustRightInd/>
        <w:spacing w:line="360" w:lineRule="auto"/>
        <w:ind w:firstLine="567"/>
        <w:jc w:val="both"/>
        <w:rPr>
          <w:rFonts w:eastAsia="Calibri"/>
          <w:bCs/>
          <w:sz w:val="28"/>
          <w:szCs w:val="28"/>
          <w:lang w:eastAsia="en-US"/>
        </w:rPr>
      </w:pPr>
      <w:r w:rsidRPr="00ED677C">
        <w:rPr>
          <w:rFonts w:eastAsia="Calibri"/>
          <w:bCs/>
          <w:sz w:val="28"/>
          <w:szCs w:val="28"/>
          <w:lang w:eastAsia="en-US"/>
        </w:rPr>
        <w:t>Применение информационных технологий в инвестиционном анализе.</w:t>
      </w:r>
    </w:p>
    <w:p w14:paraId="3CACD137" w14:textId="77777777" w:rsidR="00C75381" w:rsidRPr="00ED677C" w:rsidRDefault="00C75381" w:rsidP="00ED677C">
      <w:pPr>
        <w:widowControl/>
        <w:autoSpaceDE/>
        <w:autoSpaceDN/>
        <w:adjustRightInd/>
        <w:spacing w:line="360" w:lineRule="auto"/>
        <w:ind w:firstLine="567"/>
        <w:jc w:val="both"/>
        <w:rPr>
          <w:rFonts w:eastAsia="Calibri"/>
          <w:b/>
          <w:bCs/>
          <w:sz w:val="28"/>
          <w:szCs w:val="28"/>
          <w:lang w:eastAsia="en-US"/>
        </w:rPr>
      </w:pPr>
      <w:bookmarkStart w:id="11" w:name="_Hlk85201757"/>
      <w:r w:rsidRPr="00ED677C">
        <w:rPr>
          <w:rFonts w:eastAsia="Calibri"/>
          <w:b/>
          <w:bCs/>
          <w:sz w:val="28"/>
          <w:szCs w:val="28"/>
          <w:lang w:eastAsia="en-US"/>
        </w:rPr>
        <w:t>Тема 2. Инвестиционная политика и её государственное регулирование.</w:t>
      </w:r>
    </w:p>
    <w:p w14:paraId="4CE311EE" w14:textId="77777777" w:rsidR="00C75381" w:rsidRPr="00ED677C" w:rsidRDefault="00C75381" w:rsidP="00ED677C">
      <w:pPr>
        <w:widowControl/>
        <w:autoSpaceDE/>
        <w:autoSpaceDN/>
        <w:adjustRightInd/>
        <w:spacing w:line="360" w:lineRule="auto"/>
        <w:ind w:firstLine="567"/>
        <w:jc w:val="both"/>
      </w:pPr>
      <w:r w:rsidRPr="00ED677C">
        <w:rPr>
          <w:rFonts w:eastAsia="Calibri"/>
          <w:bCs/>
          <w:sz w:val="28"/>
          <w:szCs w:val="28"/>
          <w:lang w:eastAsia="en-US"/>
        </w:rPr>
        <w:t>Инвестиционная политика, ее сущность и роль в современных условиях.</w:t>
      </w:r>
      <w:r w:rsidRPr="00ED677C">
        <w:t xml:space="preserve"> </w:t>
      </w:r>
      <w:r w:rsidRPr="00ED677C">
        <w:rPr>
          <w:rFonts w:eastAsia="Calibri"/>
          <w:bCs/>
          <w:sz w:val="28"/>
          <w:szCs w:val="28"/>
          <w:lang w:eastAsia="en-US"/>
        </w:rPr>
        <w:t>Система критериев эффективности инвестиционной политики.</w:t>
      </w:r>
      <w:r w:rsidRPr="00ED677C">
        <w:t xml:space="preserve"> </w:t>
      </w:r>
    </w:p>
    <w:p w14:paraId="3E33C754" w14:textId="77777777" w:rsidR="00C75381" w:rsidRPr="00ED677C" w:rsidRDefault="00C75381" w:rsidP="00ED677C">
      <w:pPr>
        <w:widowControl/>
        <w:autoSpaceDE/>
        <w:autoSpaceDN/>
        <w:adjustRightInd/>
        <w:spacing w:line="360" w:lineRule="auto"/>
        <w:ind w:firstLine="567"/>
        <w:jc w:val="both"/>
        <w:rPr>
          <w:rFonts w:eastAsia="Calibri"/>
          <w:bCs/>
          <w:sz w:val="28"/>
          <w:szCs w:val="28"/>
          <w:lang w:eastAsia="en-US"/>
        </w:rPr>
      </w:pPr>
      <w:r w:rsidRPr="00ED677C">
        <w:rPr>
          <w:rFonts w:eastAsia="Calibri"/>
          <w:bCs/>
          <w:sz w:val="28"/>
          <w:szCs w:val="28"/>
          <w:lang w:eastAsia="en-US"/>
        </w:rPr>
        <w:t>Формы участия государства в реализации инвестиционной политики.</w:t>
      </w:r>
      <w:r w:rsidRPr="00ED677C">
        <w:t xml:space="preserve"> </w:t>
      </w:r>
      <w:r w:rsidRPr="00ED677C">
        <w:rPr>
          <w:rFonts w:eastAsia="Calibri"/>
          <w:bCs/>
          <w:sz w:val="28"/>
          <w:szCs w:val="28"/>
          <w:lang w:eastAsia="en-US"/>
        </w:rPr>
        <w:t>Функции государства в реализации государственной инвестиционной.</w:t>
      </w:r>
      <w:r w:rsidRPr="00ED677C">
        <w:t xml:space="preserve"> </w:t>
      </w:r>
      <w:r w:rsidRPr="00ED677C">
        <w:rPr>
          <w:rFonts w:eastAsia="Calibri"/>
          <w:bCs/>
          <w:sz w:val="28"/>
          <w:szCs w:val="28"/>
          <w:lang w:eastAsia="en-US"/>
        </w:rPr>
        <w:t xml:space="preserve">Специфика региональной инвестиционной политики. </w:t>
      </w:r>
    </w:p>
    <w:p w14:paraId="6372C29F" w14:textId="77777777" w:rsidR="00C75381" w:rsidRPr="00ED677C" w:rsidRDefault="00C75381" w:rsidP="00ED677C">
      <w:pPr>
        <w:widowControl/>
        <w:autoSpaceDE/>
        <w:autoSpaceDN/>
        <w:adjustRightInd/>
        <w:spacing w:line="360" w:lineRule="auto"/>
        <w:ind w:firstLine="567"/>
        <w:jc w:val="both"/>
        <w:rPr>
          <w:rFonts w:eastAsia="Calibri"/>
          <w:bCs/>
          <w:sz w:val="28"/>
          <w:szCs w:val="28"/>
          <w:lang w:eastAsia="en-US"/>
        </w:rPr>
      </w:pPr>
      <w:r w:rsidRPr="00ED677C">
        <w:rPr>
          <w:rFonts w:eastAsia="Calibri"/>
          <w:bCs/>
          <w:sz w:val="28"/>
          <w:szCs w:val="28"/>
          <w:lang w:eastAsia="en-US"/>
        </w:rPr>
        <w:t>Инвестиционная политика корпорации.</w:t>
      </w:r>
      <w:r w:rsidRPr="00ED677C">
        <w:t xml:space="preserve"> </w:t>
      </w:r>
      <w:r w:rsidRPr="00ED677C">
        <w:rPr>
          <w:rFonts w:eastAsia="Calibri"/>
          <w:bCs/>
          <w:sz w:val="28"/>
          <w:szCs w:val="28"/>
          <w:lang w:eastAsia="en-US"/>
        </w:rPr>
        <w:t>Этапы разработки инвестиционной политики корпорации.</w:t>
      </w:r>
    </w:p>
    <w:p w14:paraId="44A13730" w14:textId="77777777" w:rsidR="00C75381" w:rsidRPr="00ED677C" w:rsidRDefault="00C75381" w:rsidP="00ED677C">
      <w:pPr>
        <w:widowControl/>
        <w:autoSpaceDE/>
        <w:autoSpaceDN/>
        <w:adjustRightInd/>
        <w:spacing w:line="360" w:lineRule="auto"/>
        <w:ind w:firstLine="567"/>
        <w:jc w:val="both"/>
        <w:rPr>
          <w:rFonts w:eastAsia="Calibri"/>
          <w:b/>
          <w:bCs/>
          <w:sz w:val="28"/>
          <w:szCs w:val="28"/>
          <w:lang w:eastAsia="en-US"/>
        </w:rPr>
      </w:pPr>
      <w:r w:rsidRPr="00ED677C">
        <w:rPr>
          <w:rFonts w:eastAsia="Calibri"/>
          <w:b/>
          <w:bCs/>
          <w:sz w:val="28"/>
          <w:szCs w:val="28"/>
          <w:lang w:eastAsia="en-US"/>
        </w:rPr>
        <w:t>Тема 3.</w:t>
      </w:r>
      <w:r w:rsidRPr="00ED677C">
        <w:rPr>
          <w:b/>
          <w:sz w:val="28"/>
          <w:szCs w:val="28"/>
        </w:rPr>
        <w:t xml:space="preserve">  Технологии</w:t>
      </w:r>
      <w:r w:rsidRPr="00ED677C">
        <w:rPr>
          <w:sz w:val="28"/>
          <w:szCs w:val="28"/>
        </w:rPr>
        <w:t xml:space="preserve"> </w:t>
      </w:r>
      <w:r w:rsidRPr="00ED677C">
        <w:rPr>
          <w:rFonts w:eastAsia="Calibri"/>
          <w:b/>
          <w:bCs/>
          <w:sz w:val="28"/>
          <w:szCs w:val="28"/>
          <w:lang w:eastAsia="en-US"/>
        </w:rPr>
        <w:t>анализа коммерческих инвестиционных проектов.</w:t>
      </w:r>
    </w:p>
    <w:p w14:paraId="77CEF5B7" w14:textId="77777777" w:rsidR="00C75381" w:rsidRPr="00ED677C" w:rsidRDefault="00C75381" w:rsidP="00ED677C">
      <w:pPr>
        <w:widowControl/>
        <w:autoSpaceDE/>
        <w:autoSpaceDN/>
        <w:adjustRightInd/>
        <w:spacing w:line="360" w:lineRule="auto"/>
        <w:ind w:firstLine="567"/>
        <w:jc w:val="both"/>
        <w:rPr>
          <w:rFonts w:eastAsia="Calibri"/>
          <w:bCs/>
          <w:sz w:val="28"/>
          <w:szCs w:val="28"/>
          <w:lang w:eastAsia="en-US"/>
        </w:rPr>
      </w:pPr>
      <w:r w:rsidRPr="00ED677C">
        <w:rPr>
          <w:rFonts w:eastAsia="Calibri"/>
          <w:bCs/>
          <w:sz w:val="28"/>
          <w:szCs w:val="28"/>
          <w:lang w:eastAsia="en-US"/>
        </w:rPr>
        <w:t>Инвестиционный проект. Классификация коммерческих инвестиционных проектов. Цикл инвестиционного проекта: понятие и фазы.</w:t>
      </w:r>
      <w:r w:rsidRPr="00ED677C">
        <w:t xml:space="preserve"> </w:t>
      </w:r>
      <w:r w:rsidRPr="00ED677C">
        <w:rPr>
          <w:rFonts w:eastAsia="Calibri"/>
          <w:bCs/>
          <w:sz w:val="28"/>
          <w:szCs w:val="28"/>
          <w:lang w:eastAsia="en-US"/>
        </w:rPr>
        <w:t>Участниками инвестиционного проекта.</w:t>
      </w:r>
    </w:p>
    <w:p w14:paraId="59B5600B" w14:textId="77777777" w:rsidR="00C75381" w:rsidRPr="00ED677C" w:rsidRDefault="00C75381" w:rsidP="00ED677C">
      <w:pPr>
        <w:widowControl/>
        <w:autoSpaceDE/>
        <w:autoSpaceDN/>
        <w:adjustRightInd/>
        <w:spacing w:line="360" w:lineRule="auto"/>
        <w:ind w:firstLine="567"/>
        <w:jc w:val="both"/>
        <w:rPr>
          <w:rFonts w:eastAsia="Calibri"/>
          <w:bCs/>
          <w:sz w:val="28"/>
          <w:szCs w:val="28"/>
          <w:lang w:eastAsia="en-US"/>
        </w:rPr>
      </w:pPr>
      <w:r w:rsidRPr="00ED677C">
        <w:rPr>
          <w:rFonts w:eastAsia="Calibri"/>
          <w:bCs/>
          <w:sz w:val="28"/>
          <w:szCs w:val="28"/>
          <w:lang w:eastAsia="en-US"/>
        </w:rPr>
        <w:t xml:space="preserve">Бизнес-план и его роль в финансовом обосновании инвестиционного проекта. </w:t>
      </w:r>
    </w:p>
    <w:p w14:paraId="1E327BDC" w14:textId="77777777" w:rsidR="00C75381" w:rsidRPr="00ED677C" w:rsidRDefault="00C75381" w:rsidP="00ED677C">
      <w:pPr>
        <w:widowControl/>
        <w:autoSpaceDE/>
        <w:autoSpaceDN/>
        <w:adjustRightInd/>
        <w:spacing w:line="360" w:lineRule="auto"/>
        <w:ind w:firstLine="567"/>
        <w:jc w:val="both"/>
        <w:rPr>
          <w:rFonts w:eastAsia="Calibri"/>
          <w:bCs/>
          <w:sz w:val="28"/>
          <w:szCs w:val="28"/>
          <w:lang w:eastAsia="en-US"/>
        </w:rPr>
      </w:pPr>
      <w:r w:rsidRPr="00ED677C">
        <w:rPr>
          <w:rFonts w:eastAsia="Calibri"/>
          <w:bCs/>
          <w:sz w:val="28"/>
          <w:szCs w:val="28"/>
          <w:lang w:eastAsia="en-US"/>
        </w:rPr>
        <w:t>Цена и структура капитала инвестиционного проекта. Методы оценки инвестиционных решений. Оценка экономической эффективности инвестиционных проектов. Анализ рисков инвестиционных проектов. Имитационное моделирование.</w:t>
      </w:r>
    </w:p>
    <w:p w14:paraId="11C6760D" w14:textId="77777777" w:rsidR="00C75381" w:rsidRPr="00ED677C" w:rsidRDefault="00C75381" w:rsidP="00ED677C">
      <w:pPr>
        <w:widowControl/>
        <w:autoSpaceDE/>
        <w:autoSpaceDN/>
        <w:adjustRightInd/>
        <w:spacing w:line="360" w:lineRule="auto"/>
        <w:ind w:firstLine="567"/>
        <w:jc w:val="both"/>
        <w:rPr>
          <w:rFonts w:eastAsia="Calibri"/>
          <w:b/>
          <w:bCs/>
          <w:sz w:val="28"/>
          <w:szCs w:val="28"/>
          <w:lang w:eastAsia="en-US"/>
        </w:rPr>
      </w:pPr>
      <w:r w:rsidRPr="00ED677C">
        <w:rPr>
          <w:rFonts w:eastAsia="Calibri"/>
          <w:b/>
          <w:bCs/>
          <w:sz w:val="28"/>
          <w:szCs w:val="28"/>
          <w:lang w:eastAsia="en-US"/>
        </w:rPr>
        <w:t xml:space="preserve">Тема 4. Технологии анализа инвестиций в государственные и некоммерческие проекты. </w:t>
      </w:r>
    </w:p>
    <w:p w14:paraId="05AB7D02" w14:textId="77777777" w:rsidR="00C75381" w:rsidRPr="00ED677C" w:rsidRDefault="00C75381" w:rsidP="00ED677C">
      <w:pPr>
        <w:widowControl/>
        <w:autoSpaceDE/>
        <w:autoSpaceDN/>
        <w:adjustRightInd/>
        <w:spacing w:line="360" w:lineRule="auto"/>
        <w:ind w:firstLine="567"/>
        <w:jc w:val="both"/>
        <w:rPr>
          <w:rFonts w:eastAsia="Calibri"/>
          <w:bCs/>
          <w:sz w:val="28"/>
          <w:szCs w:val="28"/>
          <w:lang w:eastAsia="en-US"/>
        </w:rPr>
      </w:pPr>
      <w:r w:rsidRPr="00ED677C">
        <w:rPr>
          <w:rFonts w:eastAsia="Calibri"/>
          <w:bCs/>
          <w:sz w:val="28"/>
          <w:szCs w:val="28"/>
          <w:lang w:eastAsia="en-US"/>
        </w:rPr>
        <w:t>Социально ответственное инвестирование.</w:t>
      </w:r>
      <w:r w:rsidRPr="00ED677C">
        <w:t xml:space="preserve"> </w:t>
      </w:r>
      <w:r w:rsidRPr="00ED677C">
        <w:rPr>
          <w:rFonts w:eastAsia="Calibri"/>
          <w:bCs/>
          <w:sz w:val="28"/>
          <w:szCs w:val="28"/>
          <w:lang w:eastAsia="en-US"/>
        </w:rPr>
        <w:t>Виды ответственных инвестиций и категории инвесторов. Технологии анализа «зеленых» инвестиции.</w:t>
      </w:r>
    </w:p>
    <w:p w14:paraId="1EE7769E" w14:textId="77777777" w:rsidR="00C75381" w:rsidRPr="00ED677C" w:rsidRDefault="00C75381" w:rsidP="00ED677C">
      <w:pPr>
        <w:widowControl/>
        <w:autoSpaceDE/>
        <w:autoSpaceDN/>
        <w:adjustRightInd/>
        <w:spacing w:line="360" w:lineRule="auto"/>
        <w:ind w:firstLine="567"/>
        <w:jc w:val="both"/>
        <w:rPr>
          <w:rFonts w:eastAsia="Calibri"/>
          <w:bCs/>
          <w:sz w:val="28"/>
          <w:szCs w:val="28"/>
          <w:lang w:eastAsia="en-US"/>
        </w:rPr>
      </w:pPr>
      <w:r w:rsidRPr="00ED677C">
        <w:rPr>
          <w:rFonts w:eastAsia="Calibri"/>
          <w:bCs/>
          <w:sz w:val="28"/>
          <w:szCs w:val="28"/>
          <w:lang w:eastAsia="en-US"/>
        </w:rPr>
        <w:t xml:space="preserve">Государственные инвестиционные программы. Бюджетные инвестиции в объекты капитального строительства. </w:t>
      </w:r>
    </w:p>
    <w:p w14:paraId="30BE4A6A" w14:textId="77777777" w:rsidR="00C75381" w:rsidRPr="00ED677C" w:rsidRDefault="00C75381" w:rsidP="00ED677C">
      <w:pPr>
        <w:widowControl/>
        <w:autoSpaceDE/>
        <w:autoSpaceDN/>
        <w:adjustRightInd/>
        <w:spacing w:line="360" w:lineRule="auto"/>
        <w:ind w:firstLine="567"/>
        <w:jc w:val="both"/>
        <w:rPr>
          <w:sz w:val="28"/>
          <w:szCs w:val="28"/>
        </w:rPr>
      </w:pPr>
      <w:r w:rsidRPr="00ED677C">
        <w:rPr>
          <w:rFonts w:eastAsia="Calibri"/>
          <w:bCs/>
          <w:sz w:val="28"/>
          <w:szCs w:val="28"/>
          <w:lang w:eastAsia="en-US"/>
        </w:rPr>
        <w:t>Технологии и значение инвестиционного анализа в государственном секторе.</w:t>
      </w:r>
      <w:r w:rsidRPr="00ED677C">
        <w:rPr>
          <w:sz w:val="28"/>
          <w:szCs w:val="28"/>
        </w:rPr>
        <w:t xml:space="preserve"> </w:t>
      </w:r>
      <w:r w:rsidRPr="00ED677C">
        <w:rPr>
          <w:rFonts w:eastAsia="Calibri"/>
          <w:bCs/>
          <w:sz w:val="28"/>
          <w:szCs w:val="28"/>
          <w:lang w:eastAsia="en-US"/>
        </w:rPr>
        <w:t xml:space="preserve">Технологии анализа государственных инвестиционных проектов и программ. </w:t>
      </w:r>
      <w:r w:rsidRPr="00ED677C">
        <w:rPr>
          <w:sz w:val="28"/>
          <w:szCs w:val="28"/>
        </w:rPr>
        <w:t xml:space="preserve">Оценка </w:t>
      </w:r>
      <w:r w:rsidRPr="00ED677C">
        <w:rPr>
          <w:sz w:val="28"/>
          <w:szCs w:val="28"/>
        </w:rPr>
        <w:lastRenderedPageBreak/>
        <w:t>социальной эффективности инвестиционных проектов и программ. Бюджетная эффективность инвестиционного проекта.</w:t>
      </w:r>
      <w:r w:rsidRPr="00ED677C">
        <w:t xml:space="preserve">  </w:t>
      </w:r>
    </w:p>
    <w:p w14:paraId="0F399522" w14:textId="77777777" w:rsidR="00C75381" w:rsidRPr="00ED677C" w:rsidRDefault="00C75381" w:rsidP="00ED677C">
      <w:pPr>
        <w:widowControl/>
        <w:autoSpaceDE/>
        <w:autoSpaceDN/>
        <w:adjustRightInd/>
        <w:spacing w:line="360" w:lineRule="auto"/>
        <w:ind w:firstLine="567"/>
        <w:jc w:val="both"/>
        <w:rPr>
          <w:rFonts w:eastAsia="Calibri"/>
          <w:bCs/>
          <w:sz w:val="28"/>
          <w:szCs w:val="28"/>
          <w:lang w:eastAsia="en-US"/>
        </w:rPr>
      </w:pPr>
      <w:r w:rsidRPr="00ED677C">
        <w:rPr>
          <w:rFonts w:eastAsia="Calibri"/>
          <w:bCs/>
          <w:sz w:val="28"/>
          <w:szCs w:val="28"/>
          <w:lang w:eastAsia="en-US"/>
        </w:rPr>
        <w:t>Сущность и правовое регулирование государственно-частного партнерства. Формы реализации проектов</w:t>
      </w:r>
      <w:r w:rsidRPr="00ED677C">
        <w:t xml:space="preserve"> </w:t>
      </w:r>
      <w:r w:rsidRPr="00ED677C">
        <w:rPr>
          <w:rFonts w:eastAsia="Calibri"/>
          <w:bCs/>
          <w:sz w:val="28"/>
          <w:szCs w:val="28"/>
          <w:lang w:eastAsia="en-US"/>
        </w:rPr>
        <w:t xml:space="preserve">государственно-частного партнерства. Методики оценки эффективности проекта государственно-частного партнерства, проекта </w:t>
      </w:r>
      <w:proofErr w:type="spellStart"/>
      <w:r w:rsidRPr="00ED677C">
        <w:rPr>
          <w:rFonts w:eastAsia="Calibri"/>
          <w:bCs/>
          <w:sz w:val="28"/>
          <w:szCs w:val="28"/>
          <w:lang w:eastAsia="en-US"/>
        </w:rPr>
        <w:t>муниципально</w:t>
      </w:r>
      <w:proofErr w:type="spellEnd"/>
      <w:r w:rsidRPr="00ED677C">
        <w:rPr>
          <w:rFonts w:eastAsia="Calibri"/>
          <w:bCs/>
          <w:sz w:val="28"/>
          <w:szCs w:val="28"/>
          <w:lang w:eastAsia="en-US"/>
        </w:rPr>
        <w:t>-частного партнерства и определения их сравнительного преимущества.</w:t>
      </w:r>
    </w:p>
    <w:p w14:paraId="2F1AFDEA" w14:textId="05AAE688" w:rsidR="00C75381" w:rsidRPr="00ED677C" w:rsidRDefault="00C75381" w:rsidP="00ED677C">
      <w:pPr>
        <w:widowControl/>
        <w:autoSpaceDE/>
        <w:autoSpaceDN/>
        <w:adjustRightInd/>
        <w:spacing w:line="360" w:lineRule="auto"/>
        <w:ind w:firstLine="567"/>
        <w:jc w:val="both"/>
        <w:rPr>
          <w:rFonts w:eastAsia="Calibri"/>
          <w:b/>
          <w:bCs/>
          <w:sz w:val="28"/>
          <w:szCs w:val="28"/>
          <w:lang w:eastAsia="en-US"/>
        </w:rPr>
      </w:pPr>
      <w:r w:rsidRPr="00ED677C">
        <w:rPr>
          <w:rFonts w:eastAsia="Calibri"/>
          <w:b/>
          <w:bCs/>
          <w:sz w:val="28"/>
          <w:szCs w:val="28"/>
          <w:lang w:eastAsia="en-US"/>
        </w:rPr>
        <w:t>Тема 5.</w:t>
      </w:r>
      <w:r w:rsidR="00937539" w:rsidRPr="00ED677C">
        <w:rPr>
          <w:b/>
          <w:sz w:val="28"/>
          <w:szCs w:val="28"/>
        </w:rPr>
        <w:t xml:space="preserve"> </w:t>
      </w:r>
      <w:r w:rsidRPr="00ED677C">
        <w:rPr>
          <w:b/>
          <w:sz w:val="28"/>
          <w:szCs w:val="28"/>
        </w:rPr>
        <w:t xml:space="preserve">Технологии </w:t>
      </w:r>
      <w:r w:rsidRPr="00ED677C">
        <w:rPr>
          <w:rFonts w:eastAsia="Calibri"/>
          <w:b/>
          <w:bCs/>
          <w:sz w:val="28"/>
          <w:szCs w:val="28"/>
          <w:lang w:eastAsia="en-US"/>
        </w:rPr>
        <w:t>анализа финансовых инструментов.</w:t>
      </w:r>
    </w:p>
    <w:p w14:paraId="398BB534" w14:textId="77777777" w:rsidR="00C75381" w:rsidRPr="00ED677C" w:rsidRDefault="00C75381" w:rsidP="00ED677C">
      <w:pPr>
        <w:widowControl/>
        <w:autoSpaceDE/>
        <w:autoSpaceDN/>
        <w:adjustRightInd/>
        <w:spacing w:line="360" w:lineRule="auto"/>
        <w:ind w:firstLine="567"/>
        <w:jc w:val="both"/>
        <w:rPr>
          <w:sz w:val="28"/>
          <w:szCs w:val="28"/>
        </w:rPr>
      </w:pPr>
      <w:r w:rsidRPr="00ED677C">
        <w:rPr>
          <w:rFonts w:eastAsia="Calibri"/>
          <w:bCs/>
          <w:sz w:val="28"/>
          <w:szCs w:val="28"/>
          <w:lang w:eastAsia="en-US"/>
        </w:rPr>
        <w:t>Инвестиции в финансовые инструменты.</w:t>
      </w:r>
      <w:r w:rsidRPr="00ED677C">
        <w:t xml:space="preserve"> </w:t>
      </w:r>
      <w:r w:rsidRPr="00ED677C">
        <w:rPr>
          <w:rFonts w:eastAsia="Calibri"/>
          <w:bCs/>
          <w:sz w:val="28"/>
          <w:szCs w:val="28"/>
          <w:lang w:eastAsia="en-US"/>
        </w:rPr>
        <w:t xml:space="preserve"> Портфель финансовых инвестиций.  Технологии анализа инвестиционных качеств финансовых инструментов.</w:t>
      </w:r>
      <w:r w:rsidRPr="00ED677C">
        <w:rPr>
          <w:sz w:val="28"/>
          <w:szCs w:val="28"/>
        </w:rPr>
        <w:t xml:space="preserve"> Моделирование барьерной ставки инвестирования.</w:t>
      </w:r>
    </w:p>
    <w:p w14:paraId="3FB35266" w14:textId="77777777" w:rsidR="00C75381" w:rsidRPr="00ED677C" w:rsidRDefault="00C75381" w:rsidP="00ED677C">
      <w:pPr>
        <w:widowControl/>
        <w:autoSpaceDE/>
        <w:autoSpaceDN/>
        <w:adjustRightInd/>
        <w:spacing w:line="360" w:lineRule="auto"/>
        <w:ind w:firstLine="567"/>
        <w:jc w:val="both"/>
        <w:rPr>
          <w:rFonts w:eastAsia="Calibri"/>
          <w:bCs/>
          <w:sz w:val="28"/>
          <w:szCs w:val="28"/>
          <w:lang w:eastAsia="en-US"/>
        </w:rPr>
      </w:pPr>
      <w:r w:rsidRPr="00ED677C">
        <w:rPr>
          <w:rFonts w:eastAsia="Calibri"/>
          <w:bCs/>
          <w:sz w:val="28"/>
          <w:szCs w:val="28"/>
          <w:lang w:eastAsia="en-US"/>
        </w:rPr>
        <w:t>Фундаментальный анализ ценных бумах. Рыночные мультипликаторы. Основные методы технического анализа ценных бумаг.</w:t>
      </w:r>
      <w:r w:rsidRPr="00ED677C">
        <w:rPr>
          <w:sz w:val="28"/>
          <w:szCs w:val="28"/>
        </w:rPr>
        <w:t xml:space="preserve"> </w:t>
      </w:r>
    </w:p>
    <w:p w14:paraId="5D6CE9F8" w14:textId="77777777" w:rsidR="00C75381" w:rsidRPr="00ED677C" w:rsidRDefault="00C75381" w:rsidP="00ED677C">
      <w:pPr>
        <w:widowControl/>
        <w:autoSpaceDE/>
        <w:autoSpaceDN/>
        <w:adjustRightInd/>
        <w:spacing w:line="360" w:lineRule="auto"/>
        <w:ind w:firstLine="567"/>
        <w:jc w:val="both"/>
        <w:rPr>
          <w:rFonts w:eastAsia="Calibri"/>
          <w:bCs/>
          <w:sz w:val="28"/>
          <w:szCs w:val="28"/>
          <w:lang w:eastAsia="en-US"/>
        </w:rPr>
      </w:pPr>
      <w:r w:rsidRPr="00ED677C">
        <w:rPr>
          <w:rFonts w:eastAsia="Calibri"/>
          <w:bCs/>
          <w:sz w:val="28"/>
          <w:szCs w:val="28"/>
          <w:lang w:eastAsia="en-US"/>
        </w:rPr>
        <w:t>Оценка эффективности отдельных финансовых инструментов. Модели оценки стоимости акций и облигаций. Рейтинговая оценка акций и облигаций.</w:t>
      </w:r>
    </w:p>
    <w:bookmarkEnd w:id="11"/>
    <w:p w14:paraId="29337FFB" w14:textId="77777777" w:rsidR="00B43D86" w:rsidRPr="00ED677C" w:rsidRDefault="00B43D86" w:rsidP="00ED677C">
      <w:pPr>
        <w:ind w:firstLine="709"/>
        <w:jc w:val="both"/>
        <w:rPr>
          <w:sz w:val="28"/>
          <w:szCs w:val="28"/>
        </w:rPr>
      </w:pPr>
      <w:r w:rsidRPr="00ED677C">
        <w:rPr>
          <w:sz w:val="28"/>
          <w:szCs w:val="28"/>
        </w:rPr>
        <w:t xml:space="preserve">                     </w:t>
      </w:r>
    </w:p>
    <w:p w14:paraId="37C17888" w14:textId="77777777" w:rsidR="00B43D86" w:rsidRPr="00ED677C" w:rsidRDefault="00B43D86" w:rsidP="00ED677C">
      <w:pPr>
        <w:pStyle w:val="1"/>
        <w:rPr>
          <w:rFonts w:ascii="Times New Roman" w:hAnsi="Times New Roman" w:cs="Times New Roman"/>
          <w:b/>
          <w:color w:val="auto"/>
          <w:sz w:val="28"/>
        </w:rPr>
      </w:pPr>
      <w:bookmarkStart w:id="12" w:name="_Toc104468415"/>
      <w:bookmarkStart w:id="13" w:name="_Toc121410721"/>
      <w:r w:rsidRPr="00ED677C">
        <w:rPr>
          <w:rFonts w:ascii="Times New Roman" w:hAnsi="Times New Roman" w:cs="Times New Roman"/>
          <w:b/>
          <w:color w:val="auto"/>
          <w:sz w:val="28"/>
        </w:rPr>
        <w:t xml:space="preserve">5.2. </w:t>
      </w:r>
      <w:proofErr w:type="spellStart"/>
      <w:r w:rsidRPr="00ED677C">
        <w:rPr>
          <w:rFonts w:ascii="Times New Roman" w:hAnsi="Times New Roman" w:cs="Times New Roman"/>
          <w:b/>
          <w:color w:val="auto"/>
          <w:sz w:val="28"/>
        </w:rPr>
        <w:t>Учебно</w:t>
      </w:r>
      <w:proofErr w:type="spellEnd"/>
      <w:r w:rsidRPr="00ED677C">
        <w:rPr>
          <w:rFonts w:ascii="Times New Roman" w:hAnsi="Times New Roman" w:cs="Times New Roman"/>
          <w:b/>
          <w:color w:val="auto"/>
          <w:sz w:val="28"/>
        </w:rPr>
        <w:t xml:space="preserve"> – тематический план</w:t>
      </w:r>
      <w:bookmarkEnd w:id="12"/>
      <w:bookmarkEnd w:id="13"/>
    </w:p>
    <w:p w14:paraId="5F0D18AA" w14:textId="74E5C1B7" w:rsidR="007543A9" w:rsidRPr="00ED677C" w:rsidRDefault="007543A9" w:rsidP="00ED677C">
      <w:pPr>
        <w:tabs>
          <w:tab w:val="right" w:pos="851"/>
        </w:tabs>
        <w:jc w:val="both"/>
        <w:rPr>
          <w:sz w:val="28"/>
          <w:szCs w:val="28"/>
        </w:rPr>
      </w:pPr>
    </w:p>
    <w:p w14:paraId="14781BC9" w14:textId="1CFFFEF6" w:rsidR="007543A9" w:rsidRPr="00ED677C" w:rsidRDefault="007543A9" w:rsidP="00ED677C">
      <w:pPr>
        <w:tabs>
          <w:tab w:val="right" w:pos="851"/>
        </w:tabs>
        <w:jc w:val="both"/>
        <w:rPr>
          <w:sz w:val="28"/>
          <w:szCs w:val="28"/>
        </w:rPr>
      </w:pPr>
      <w:r w:rsidRPr="00ED677C">
        <w:rPr>
          <w:sz w:val="28"/>
          <w:szCs w:val="28"/>
        </w:rPr>
        <w:t>Очная форма обучения /Очно-заочная форма обучения</w:t>
      </w: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1921"/>
        <w:gridCol w:w="985"/>
        <w:gridCol w:w="1127"/>
        <w:gridCol w:w="1127"/>
        <w:gridCol w:w="1553"/>
        <w:gridCol w:w="1409"/>
        <w:gridCol w:w="1544"/>
      </w:tblGrid>
      <w:tr w:rsidR="007543A9" w:rsidRPr="00ED677C" w14:paraId="00F79B8E" w14:textId="77777777" w:rsidTr="00F41FF7">
        <w:trPr>
          <w:trHeight w:val="286"/>
        </w:trPr>
        <w:tc>
          <w:tcPr>
            <w:tcW w:w="231" w:type="pct"/>
            <w:vMerge w:val="restart"/>
            <w:shd w:val="clear" w:color="auto" w:fill="auto"/>
          </w:tcPr>
          <w:p w14:paraId="5ECEA251" w14:textId="77777777" w:rsidR="007543A9" w:rsidRPr="00ED677C" w:rsidRDefault="007543A9" w:rsidP="00ED677C">
            <w:pPr>
              <w:tabs>
                <w:tab w:val="right" w:pos="851"/>
              </w:tabs>
              <w:ind w:firstLine="709"/>
              <w:jc w:val="both"/>
              <w:rPr>
                <w:sz w:val="24"/>
                <w:szCs w:val="24"/>
              </w:rPr>
            </w:pPr>
            <w:r w:rsidRPr="00ED677C">
              <w:rPr>
                <w:sz w:val="24"/>
                <w:szCs w:val="24"/>
              </w:rPr>
              <w:t>№</w:t>
            </w:r>
          </w:p>
          <w:p w14:paraId="3835F563" w14:textId="77777777" w:rsidR="007543A9" w:rsidRPr="00ED677C" w:rsidRDefault="007543A9" w:rsidP="00ED677C">
            <w:pPr>
              <w:tabs>
                <w:tab w:val="right" w:pos="851"/>
              </w:tabs>
              <w:ind w:firstLine="709"/>
              <w:jc w:val="both"/>
              <w:rPr>
                <w:sz w:val="24"/>
                <w:szCs w:val="24"/>
              </w:rPr>
            </w:pPr>
            <w:proofErr w:type="spellStart"/>
            <w:r w:rsidRPr="00ED677C">
              <w:rPr>
                <w:sz w:val="24"/>
                <w:szCs w:val="24"/>
              </w:rPr>
              <w:t>пп</w:t>
            </w:r>
            <w:proofErr w:type="spellEnd"/>
            <w:r w:rsidRPr="00ED677C">
              <w:rPr>
                <w:sz w:val="24"/>
                <w:szCs w:val="24"/>
              </w:rPr>
              <w:t>/п</w:t>
            </w:r>
          </w:p>
        </w:tc>
        <w:tc>
          <w:tcPr>
            <w:tcW w:w="948" w:type="pct"/>
            <w:vMerge w:val="restart"/>
            <w:shd w:val="clear" w:color="auto" w:fill="auto"/>
          </w:tcPr>
          <w:p w14:paraId="0913A964" w14:textId="77777777" w:rsidR="007543A9" w:rsidRPr="00ED677C" w:rsidRDefault="007543A9" w:rsidP="00ED677C">
            <w:pPr>
              <w:tabs>
                <w:tab w:val="right" w:pos="851"/>
              </w:tabs>
              <w:jc w:val="both"/>
              <w:rPr>
                <w:sz w:val="24"/>
                <w:szCs w:val="24"/>
              </w:rPr>
            </w:pPr>
            <w:r w:rsidRPr="00ED677C">
              <w:rPr>
                <w:b/>
                <w:sz w:val="24"/>
                <w:szCs w:val="24"/>
              </w:rPr>
              <w:t>Наименование тем (разделов) дисциплины</w:t>
            </w:r>
          </w:p>
        </w:tc>
        <w:tc>
          <w:tcPr>
            <w:tcW w:w="3059" w:type="pct"/>
            <w:gridSpan w:val="5"/>
          </w:tcPr>
          <w:p w14:paraId="52560D4F" w14:textId="77777777" w:rsidR="007543A9" w:rsidRPr="00ED677C" w:rsidRDefault="007543A9" w:rsidP="00ED677C">
            <w:pPr>
              <w:tabs>
                <w:tab w:val="right" w:pos="851"/>
              </w:tabs>
              <w:ind w:firstLine="709"/>
              <w:jc w:val="both"/>
              <w:rPr>
                <w:b/>
                <w:sz w:val="24"/>
                <w:szCs w:val="24"/>
              </w:rPr>
            </w:pPr>
            <w:r w:rsidRPr="00ED677C">
              <w:rPr>
                <w:b/>
                <w:sz w:val="24"/>
                <w:szCs w:val="24"/>
              </w:rPr>
              <w:t>Трудоемкость в часах</w:t>
            </w:r>
          </w:p>
        </w:tc>
        <w:tc>
          <w:tcPr>
            <w:tcW w:w="762" w:type="pct"/>
            <w:vMerge w:val="restart"/>
            <w:shd w:val="clear" w:color="auto" w:fill="auto"/>
          </w:tcPr>
          <w:p w14:paraId="4A498171" w14:textId="77777777" w:rsidR="007543A9" w:rsidRPr="00ED677C" w:rsidRDefault="007543A9" w:rsidP="00ED677C">
            <w:pPr>
              <w:tabs>
                <w:tab w:val="right" w:pos="851"/>
              </w:tabs>
              <w:jc w:val="both"/>
              <w:rPr>
                <w:b/>
                <w:sz w:val="24"/>
                <w:szCs w:val="24"/>
              </w:rPr>
            </w:pPr>
            <w:r w:rsidRPr="00ED677C">
              <w:rPr>
                <w:b/>
                <w:sz w:val="24"/>
                <w:szCs w:val="24"/>
              </w:rPr>
              <w:t>Формы текущего контроля успеваемости</w:t>
            </w:r>
          </w:p>
        </w:tc>
      </w:tr>
      <w:tr w:rsidR="007543A9" w:rsidRPr="00ED677C" w14:paraId="2CAC78F6" w14:textId="77777777" w:rsidTr="00F41FF7">
        <w:trPr>
          <w:trHeight w:val="572"/>
        </w:trPr>
        <w:tc>
          <w:tcPr>
            <w:tcW w:w="231" w:type="pct"/>
            <w:vMerge/>
            <w:shd w:val="clear" w:color="auto" w:fill="auto"/>
          </w:tcPr>
          <w:p w14:paraId="36173F59" w14:textId="77777777" w:rsidR="007543A9" w:rsidRPr="00ED677C" w:rsidRDefault="007543A9" w:rsidP="00ED677C">
            <w:pPr>
              <w:tabs>
                <w:tab w:val="right" w:pos="851"/>
              </w:tabs>
              <w:ind w:firstLine="709"/>
              <w:jc w:val="both"/>
              <w:rPr>
                <w:sz w:val="24"/>
                <w:szCs w:val="24"/>
              </w:rPr>
            </w:pPr>
          </w:p>
        </w:tc>
        <w:tc>
          <w:tcPr>
            <w:tcW w:w="948" w:type="pct"/>
            <w:vMerge/>
            <w:shd w:val="clear" w:color="auto" w:fill="auto"/>
          </w:tcPr>
          <w:p w14:paraId="34E60BFB" w14:textId="77777777" w:rsidR="007543A9" w:rsidRPr="00ED677C" w:rsidRDefault="007543A9" w:rsidP="00ED677C">
            <w:pPr>
              <w:tabs>
                <w:tab w:val="right" w:pos="851"/>
              </w:tabs>
              <w:ind w:firstLine="709"/>
              <w:jc w:val="both"/>
              <w:rPr>
                <w:sz w:val="24"/>
                <w:szCs w:val="24"/>
              </w:rPr>
            </w:pPr>
          </w:p>
        </w:tc>
        <w:tc>
          <w:tcPr>
            <w:tcW w:w="486" w:type="pct"/>
            <w:vMerge w:val="restart"/>
            <w:shd w:val="clear" w:color="auto" w:fill="auto"/>
          </w:tcPr>
          <w:p w14:paraId="78666888" w14:textId="77777777" w:rsidR="007543A9" w:rsidRPr="00ED677C" w:rsidRDefault="007543A9" w:rsidP="00ED677C">
            <w:pPr>
              <w:tabs>
                <w:tab w:val="right" w:pos="851"/>
              </w:tabs>
              <w:jc w:val="center"/>
              <w:rPr>
                <w:b/>
                <w:sz w:val="24"/>
                <w:szCs w:val="24"/>
              </w:rPr>
            </w:pPr>
            <w:r w:rsidRPr="00ED677C">
              <w:rPr>
                <w:b/>
                <w:sz w:val="24"/>
                <w:szCs w:val="24"/>
              </w:rPr>
              <w:t>Всего</w:t>
            </w:r>
          </w:p>
        </w:tc>
        <w:tc>
          <w:tcPr>
            <w:tcW w:w="1878" w:type="pct"/>
            <w:gridSpan w:val="3"/>
            <w:shd w:val="clear" w:color="auto" w:fill="auto"/>
          </w:tcPr>
          <w:p w14:paraId="0BC52D22" w14:textId="77777777" w:rsidR="007543A9" w:rsidRPr="00ED677C" w:rsidRDefault="007543A9" w:rsidP="00ED677C">
            <w:pPr>
              <w:tabs>
                <w:tab w:val="right" w:pos="851"/>
              </w:tabs>
              <w:ind w:firstLine="709"/>
              <w:jc w:val="both"/>
              <w:rPr>
                <w:b/>
                <w:sz w:val="24"/>
                <w:szCs w:val="24"/>
              </w:rPr>
            </w:pPr>
            <w:r w:rsidRPr="00ED677C">
              <w:rPr>
                <w:b/>
                <w:sz w:val="24"/>
                <w:szCs w:val="24"/>
              </w:rPr>
              <w:t>Контактная работа - Аудиторная работа</w:t>
            </w:r>
          </w:p>
        </w:tc>
        <w:tc>
          <w:tcPr>
            <w:tcW w:w="695" w:type="pct"/>
            <w:vMerge w:val="restart"/>
            <w:shd w:val="clear" w:color="auto" w:fill="auto"/>
          </w:tcPr>
          <w:p w14:paraId="2661316B" w14:textId="77777777" w:rsidR="007543A9" w:rsidRPr="00ED677C" w:rsidRDefault="007543A9" w:rsidP="00ED677C">
            <w:pPr>
              <w:tabs>
                <w:tab w:val="right" w:pos="851"/>
              </w:tabs>
              <w:jc w:val="both"/>
              <w:rPr>
                <w:sz w:val="24"/>
                <w:szCs w:val="24"/>
              </w:rPr>
            </w:pPr>
            <w:r w:rsidRPr="00ED677C">
              <w:rPr>
                <w:b/>
                <w:sz w:val="24"/>
                <w:szCs w:val="24"/>
              </w:rPr>
              <w:t>Самостоятельная работа</w:t>
            </w:r>
          </w:p>
        </w:tc>
        <w:tc>
          <w:tcPr>
            <w:tcW w:w="762" w:type="pct"/>
            <w:vMerge/>
            <w:shd w:val="clear" w:color="auto" w:fill="auto"/>
          </w:tcPr>
          <w:p w14:paraId="79B194F5" w14:textId="77777777" w:rsidR="007543A9" w:rsidRPr="00ED677C" w:rsidRDefault="007543A9" w:rsidP="00ED677C">
            <w:pPr>
              <w:tabs>
                <w:tab w:val="right" w:pos="851"/>
              </w:tabs>
              <w:jc w:val="both"/>
              <w:rPr>
                <w:sz w:val="24"/>
                <w:szCs w:val="24"/>
              </w:rPr>
            </w:pPr>
          </w:p>
        </w:tc>
      </w:tr>
      <w:tr w:rsidR="007543A9" w:rsidRPr="00ED677C" w14:paraId="7EA480DD" w14:textId="77777777" w:rsidTr="00F41FF7">
        <w:trPr>
          <w:trHeight w:val="1145"/>
        </w:trPr>
        <w:tc>
          <w:tcPr>
            <w:tcW w:w="231" w:type="pct"/>
            <w:vMerge/>
            <w:shd w:val="clear" w:color="auto" w:fill="auto"/>
          </w:tcPr>
          <w:p w14:paraId="6FA935E1" w14:textId="77777777" w:rsidR="007543A9" w:rsidRPr="00ED677C" w:rsidRDefault="007543A9" w:rsidP="00ED677C">
            <w:pPr>
              <w:tabs>
                <w:tab w:val="right" w:pos="851"/>
              </w:tabs>
              <w:ind w:firstLine="709"/>
              <w:jc w:val="both"/>
              <w:rPr>
                <w:sz w:val="24"/>
                <w:szCs w:val="24"/>
              </w:rPr>
            </w:pPr>
          </w:p>
        </w:tc>
        <w:tc>
          <w:tcPr>
            <w:tcW w:w="948" w:type="pct"/>
            <w:vMerge/>
            <w:shd w:val="clear" w:color="auto" w:fill="auto"/>
          </w:tcPr>
          <w:p w14:paraId="4984E1A3" w14:textId="77777777" w:rsidR="007543A9" w:rsidRPr="00ED677C" w:rsidRDefault="007543A9" w:rsidP="00ED677C">
            <w:pPr>
              <w:tabs>
                <w:tab w:val="right" w:pos="851"/>
              </w:tabs>
              <w:ind w:firstLine="709"/>
              <w:jc w:val="both"/>
              <w:rPr>
                <w:sz w:val="24"/>
                <w:szCs w:val="24"/>
              </w:rPr>
            </w:pPr>
          </w:p>
        </w:tc>
        <w:tc>
          <w:tcPr>
            <w:tcW w:w="486" w:type="pct"/>
            <w:vMerge/>
            <w:shd w:val="clear" w:color="auto" w:fill="auto"/>
          </w:tcPr>
          <w:p w14:paraId="09D10F72" w14:textId="77777777" w:rsidR="007543A9" w:rsidRPr="00ED677C" w:rsidRDefault="007543A9" w:rsidP="00ED677C">
            <w:pPr>
              <w:tabs>
                <w:tab w:val="right" w:pos="851"/>
              </w:tabs>
              <w:ind w:firstLine="709"/>
              <w:jc w:val="center"/>
              <w:rPr>
                <w:sz w:val="24"/>
                <w:szCs w:val="24"/>
              </w:rPr>
            </w:pPr>
          </w:p>
        </w:tc>
        <w:tc>
          <w:tcPr>
            <w:tcW w:w="556" w:type="pct"/>
            <w:shd w:val="clear" w:color="auto" w:fill="auto"/>
          </w:tcPr>
          <w:p w14:paraId="344A4B1A" w14:textId="77777777" w:rsidR="007543A9" w:rsidRPr="00ED677C" w:rsidRDefault="007543A9" w:rsidP="00ED677C">
            <w:pPr>
              <w:tabs>
                <w:tab w:val="right" w:pos="851"/>
              </w:tabs>
              <w:jc w:val="both"/>
              <w:rPr>
                <w:sz w:val="24"/>
                <w:szCs w:val="24"/>
              </w:rPr>
            </w:pPr>
            <w:r w:rsidRPr="00ED677C">
              <w:rPr>
                <w:sz w:val="24"/>
                <w:szCs w:val="24"/>
              </w:rPr>
              <w:t xml:space="preserve">Общая, в </w:t>
            </w:r>
            <w:proofErr w:type="spellStart"/>
            <w:r w:rsidRPr="00ED677C">
              <w:rPr>
                <w:sz w:val="24"/>
                <w:szCs w:val="24"/>
              </w:rPr>
              <w:t>т.ч</w:t>
            </w:r>
            <w:proofErr w:type="spellEnd"/>
            <w:r w:rsidRPr="00ED677C">
              <w:rPr>
                <w:sz w:val="24"/>
                <w:szCs w:val="24"/>
              </w:rPr>
              <w:t>.:</w:t>
            </w:r>
          </w:p>
        </w:tc>
        <w:tc>
          <w:tcPr>
            <w:tcW w:w="556" w:type="pct"/>
            <w:shd w:val="clear" w:color="auto" w:fill="auto"/>
          </w:tcPr>
          <w:p w14:paraId="212FF140" w14:textId="77777777" w:rsidR="007543A9" w:rsidRPr="00ED677C" w:rsidRDefault="007543A9" w:rsidP="00ED677C">
            <w:pPr>
              <w:tabs>
                <w:tab w:val="right" w:pos="851"/>
              </w:tabs>
              <w:jc w:val="both"/>
              <w:rPr>
                <w:sz w:val="24"/>
                <w:szCs w:val="24"/>
              </w:rPr>
            </w:pPr>
            <w:r w:rsidRPr="00ED677C">
              <w:rPr>
                <w:sz w:val="24"/>
                <w:szCs w:val="24"/>
              </w:rPr>
              <w:t>Лекции</w:t>
            </w:r>
          </w:p>
        </w:tc>
        <w:tc>
          <w:tcPr>
            <w:tcW w:w="765" w:type="pct"/>
            <w:shd w:val="clear" w:color="auto" w:fill="auto"/>
          </w:tcPr>
          <w:p w14:paraId="4746DEB2" w14:textId="77777777" w:rsidR="007543A9" w:rsidRPr="00ED677C" w:rsidRDefault="007543A9" w:rsidP="00ED677C">
            <w:pPr>
              <w:tabs>
                <w:tab w:val="right" w:pos="851"/>
              </w:tabs>
              <w:jc w:val="both"/>
              <w:rPr>
                <w:sz w:val="24"/>
                <w:szCs w:val="24"/>
              </w:rPr>
            </w:pPr>
            <w:r w:rsidRPr="00ED677C">
              <w:rPr>
                <w:sz w:val="24"/>
                <w:szCs w:val="24"/>
              </w:rPr>
              <w:t>Семинары, практические занятия</w:t>
            </w:r>
          </w:p>
          <w:p w14:paraId="04DA2038" w14:textId="77777777" w:rsidR="007543A9" w:rsidRPr="00ED677C" w:rsidRDefault="007543A9" w:rsidP="00ED677C">
            <w:pPr>
              <w:tabs>
                <w:tab w:val="right" w:pos="851"/>
              </w:tabs>
              <w:jc w:val="both"/>
              <w:rPr>
                <w:sz w:val="24"/>
                <w:szCs w:val="24"/>
              </w:rPr>
            </w:pPr>
          </w:p>
        </w:tc>
        <w:tc>
          <w:tcPr>
            <w:tcW w:w="695" w:type="pct"/>
            <w:vMerge/>
            <w:shd w:val="clear" w:color="auto" w:fill="auto"/>
          </w:tcPr>
          <w:p w14:paraId="3F12B7BF" w14:textId="77777777" w:rsidR="007543A9" w:rsidRPr="00ED677C" w:rsidRDefault="007543A9" w:rsidP="00ED677C">
            <w:pPr>
              <w:tabs>
                <w:tab w:val="right" w:pos="851"/>
              </w:tabs>
              <w:ind w:firstLine="709"/>
              <w:jc w:val="both"/>
              <w:rPr>
                <w:sz w:val="24"/>
                <w:szCs w:val="24"/>
              </w:rPr>
            </w:pPr>
          </w:p>
        </w:tc>
        <w:tc>
          <w:tcPr>
            <w:tcW w:w="762" w:type="pct"/>
            <w:vMerge/>
            <w:shd w:val="clear" w:color="auto" w:fill="auto"/>
          </w:tcPr>
          <w:p w14:paraId="4C1FE517" w14:textId="77777777" w:rsidR="007543A9" w:rsidRPr="00ED677C" w:rsidRDefault="007543A9" w:rsidP="00ED677C">
            <w:pPr>
              <w:tabs>
                <w:tab w:val="right" w:pos="851"/>
              </w:tabs>
              <w:ind w:firstLine="709"/>
              <w:jc w:val="both"/>
              <w:rPr>
                <w:sz w:val="24"/>
                <w:szCs w:val="24"/>
              </w:rPr>
            </w:pPr>
          </w:p>
        </w:tc>
      </w:tr>
      <w:tr w:rsidR="007543A9" w:rsidRPr="00ED677C" w14:paraId="66384C59" w14:textId="77777777" w:rsidTr="00F41FF7">
        <w:trPr>
          <w:trHeight w:val="1128"/>
        </w:trPr>
        <w:tc>
          <w:tcPr>
            <w:tcW w:w="231" w:type="pct"/>
            <w:shd w:val="clear" w:color="auto" w:fill="auto"/>
          </w:tcPr>
          <w:p w14:paraId="07F09281" w14:textId="77777777" w:rsidR="007543A9" w:rsidRPr="00ED677C" w:rsidRDefault="007543A9" w:rsidP="00ED677C">
            <w:pPr>
              <w:tabs>
                <w:tab w:val="right" w:pos="851"/>
              </w:tabs>
              <w:ind w:firstLine="709"/>
              <w:jc w:val="both"/>
              <w:rPr>
                <w:sz w:val="24"/>
                <w:szCs w:val="24"/>
              </w:rPr>
            </w:pPr>
            <w:r w:rsidRPr="00ED677C">
              <w:rPr>
                <w:sz w:val="24"/>
                <w:szCs w:val="24"/>
              </w:rPr>
              <w:t>1</w:t>
            </w:r>
          </w:p>
          <w:p w14:paraId="333107DA" w14:textId="77777777" w:rsidR="007543A9" w:rsidRPr="00ED677C" w:rsidRDefault="007543A9" w:rsidP="00ED677C">
            <w:pPr>
              <w:rPr>
                <w:sz w:val="24"/>
                <w:szCs w:val="24"/>
              </w:rPr>
            </w:pPr>
            <w:r w:rsidRPr="00ED677C">
              <w:rPr>
                <w:sz w:val="24"/>
                <w:szCs w:val="24"/>
              </w:rPr>
              <w:t>1</w:t>
            </w:r>
          </w:p>
        </w:tc>
        <w:tc>
          <w:tcPr>
            <w:tcW w:w="948" w:type="pct"/>
            <w:shd w:val="clear" w:color="auto" w:fill="auto"/>
          </w:tcPr>
          <w:p w14:paraId="7B06F761" w14:textId="5D100F2B" w:rsidR="007543A9" w:rsidRPr="00ED677C" w:rsidRDefault="00B8011E" w:rsidP="00ED677C">
            <w:pPr>
              <w:tabs>
                <w:tab w:val="right" w:pos="851"/>
              </w:tabs>
              <w:jc w:val="both"/>
              <w:rPr>
                <w:sz w:val="24"/>
                <w:szCs w:val="24"/>
              </w:rPr>
            </w:pPr>
            <w:r w:rsidRPr="00ED677C">
              <w:rPr>
                <w:sz w:val="24"/>
                <w:szCs w:val="24"/>
              </w:rPr>
              <w:t>Тема 1. Введение в технологии инвестиционного анализа.</w:t>
            </w:r>
          </w:p>
        </w:tc>
        <w:tc>
          <w:tcPr>
            <w:tcW w:w="486" w:type="pct"/>
            <w:shd w:val="clear" w:color="auto" w:fill="auto"/>
          </w:tcPr>
          <w:p w14:paraId="554D457D" w14:textId="34640A26" w:rsidR="007543A9" w:rsidRPr="00ED677C" w:rsidRDefault="007543A9" w:rsidP="00ED677C">
            <w:pPr>
              <w:tabs>
                <w:tab w:val="right" w:pos="851"/>
              </w:tabs>
              <w:jc w:val="center"/>
              <w:rPr>
                <w:sz w:val="24"/>
                <w:szCs w:val="24"/>
              </w:rPr>
            </w:pPr>
            <w:r w:rsidRPr="00ED677C">
              <w:rPr>
                <w:sz w:val="24"/>
                <w:szCs w:val="24"/>
              </w:rPr>
              <w:t>16</w:t>
            </w:r>
            <w:r w:rsidR="00280F29" w:rsidRPr="00ED677C">
              <w:rPr>
                <w:sz w:val="24"/>
                <w:szCs w:val="24"/>
              </w:rPr>
              <w:t>/21</w:t>
            </w:r>
          </w:p>
        </w:tc>
        <w:tc>
          <w:tcPr>
            <w:tcW w:w="556" w:type="pct"/>
            <w:shd w:val="clear" w:color="auto" w:fill="auto"/>
          </w:tcPr>
          <w:p w14:paraId="106FB2FD" w14:textId="0DC8FB54" w:rsidR="007543A9" w:rsidRPr="00ED677C" w:rsidRDefault="007543A9" w:rsidP="00ED677C">
            <w:pPr>
              <w:tabs>
                <w:tab w:val="right" w:pos="851"/>
              </w:tabs>
              <w:jc w:val="center"/>
              <w:rPr>
                <w:sz w:val="24"/>
                <w:szCs w:val="24"/>
              </w:rPr>
            </w:pPr>
            <w:r w:rsidRPr="00ED677C">
              <w:rPr>
                <w:sz w:val="24"/>
                <w:szCs w:val="24"/>
              </w:rPr>
              <w:t>4/3</w:t>
            </w:r>
          </w:p>
        </w:tc>
        <w:tc>
          <w:tcPr>
            <w:tcW w:w="556" w:type="pct"/>
            <w:shd w:val="clear" w:color="auto" w:fill="auto"/>
          </w:tcPr>
          <w:p w14:paraId="283260F0" w14:textId="5053EF98" w:rsidR="007543A9" w:rsidRPr="00ED677C" w:rsidRDefault="007543A9" w:rsidP="00ED677C">
            <w:pPr>
              <w:tabs>
                <w:tab w:val="right" w:pos="851"/>
              </w:tabs>
              <w:ind w:firstLine="459"/>
              <w:rPr>
                <w:sz w:val="24"/>
                <w:szCs w:val="24"/>
              </w:rPr>
            </w:pPr>
            <w:r w:rsidRPr="00ED677C">
              <w:rPr>
                <w:sz w:val="24"/>
                <w:szCs w:val="24"/>
              </w:rPr>
              <w:t>2/1</w:t>
            </w:r>
          </w:p>
        </w:tc>
        <w:tc>
          <w:tcPr>
            <w:tcW w:w="765" w:type="pct"/>
            <w:shd w:val="clear" w:color="auto" w:fill="auto"/>
          </w:tcPr>
          <w:p w14:paraId="2FBDA68A" w14:textId="369302B3" w:rsidR="007543A9" w:rsidRPr="00ED677C" w:rsidRDefault="007543A9" w:rsidP="00ED677C">
            <w:pPr>
              <w:tabs>
                <w:tab w:val="right" w:pos="851"/>
              </w:tabs>
              <w:ind w:firstLine="709"/>
              <w:jc w:val="both"/>
              <w:rPr>
                <w:sz w:val="24"/>
                <w:szCs w:val="24"/>
              </w:rPr>
            </w:pPr>
            <w:r w:rsidRPr="00ED677C">
              <w:rPr>
                <w:sz w:val="24"/>
                <w:szCs w:val="24"/>
              </w:rPr>
              <w:t>2/2</w:t>
            </w:r>
          </w:p>
        </w:tc>
        <w:tc>
          <w:tcPr>
            <w:tcW w:w="695" w:type="pct"/>
            <w:shd w:val="clear" w:color="auto" w:fill="auto"/>
          </w:tcPr>
          <w:p w14:paraId="19AABD53" w14:textId="3D853D91" w:rsidR="007543A9" w:rsidRPr="00ED677C" w:rsidRDefault="007543A9" w:rsidP="00ED677C">
            <w:pPr>
              <w:tabs>
                <w:tab w:val="left" w:pos="224"/>
              </w:tabs>
              <w:ind w:right="-15"/>
              <w:jc w:val="both"/>
              <w:rPr>
                <w:sz w:val="24"/>
                <w:szCs w:val="24"/>
              </w:rPr>
            </w:pPr>
            <w:r w:rsidRPr="00ED677C">
              <w:rPr>
                <w:sz w:val="24"/>
                <w:szCs w:val="24"/>
              </w:rPr>
              <w:t>12/18</w:t>
            </w:r>
          </w:p>
        </w:tc>
        <w:tc>
          <w:tcPr>
            <w:tcW w:w="762" w:type="pct"/>
          </w:tcPr>
          <w:p w14:paraId="462DCDAD" w14:textId="77777777" w:rsidR="007543A9" w:rsidRPr="00ED677C" w:rsidRDefault="007543A9" w:rsidP="00ED677C">
            <w:pPr>
              <w:keepNext/>
              <w:jc w:val="both"/>
              <w:rPr>
                <w:sz w:val="24"/>
                <w:szCs w:val="24"/>
              </w:rPr>
            </w:pPr>
            <w:r w:rsidRPr="00ED677C">
              <w:rPr>
                <w:sz w:val="24"/>
                <w:szCs w:val="24"/>
              </w:rPr>
              <w:t>Тематическая дискуссия</w:t>
            </w:r>
          </w:p>
        </w:tc>
      </w:tr>
      <w:tr w:rsidR="007543A9" w:rsidRPr="00ED677C" w14:paraId="13A377C4" w14:textId="77777777" w:rsidTr="00F41FF7">
        <w:trPr>
          <w:trHeight w:val="1265"/>
        </w:trPr>
        <w:tc>
          <w:tcPr>
            <w:tcW w:w="231" w:type="pct"/>
            <w:shd w:val="clear" w:color="auto" w:fill="auto"/>
          </w:tcPr>
          <w:p w14:paraId="18D5DEC2" w14:textId="77777777" w:rsidR="007543A9" w:rsidRPr="00ED677C" w:rsidRDefault="007543A9" w:rsidP="00ED677C">
            <w:pPr>
              <w:tabs>
                <w:tab w:val="right" w:pos="851"/>
              </w:tabs>
              <w:ind w:firstLine="709"/>
              <w:jc w:val="both"/>
              <w:rPr>
                <w:sz w:val="24"/>
                <w:szCs w:val="24"/>
              </w:rPr>
            </w:pPr>
          </w:p>
          <w:p w14:paraId="5FCF6595" w14:textId="77777777" w:rsidR="007543A9" w:rsidRPr="00ED677C" w:rsidRDefault="007543A9" w:rsidP="00ED677C">
            <w:pPr>
              <w:rPr>
                <w:sz w:val="24"/>
                <w:szCs w:val="24"/>
              </w:rPr>
            </w:pPr>
          </w:p>
          <w:p w14:paraId="3278EC4E" w14:textId="77777777" w:rsidR="007543A9" w:rsidRPr="00ED677C" w:rsidRDefault="007543A9" w:rsidP="00ED677C">
            <w:pPr>
              <w:rPr>
                <w:sz w:val="24"/>
                <w:szCs w:val="24"/>
              </w:rPr>
            </w:pPr>
            <w:r w:rsidRPr="00ED677C">
              <w:rPr>
                <w:sz w:val="24"/>
                <w:szCs w:val="24"/>
              </w:rPr>
              <w:t>2</w:t>
            </w:r>
          </w:p>
        </w:tc>
        <w:tc>
          <w:tcPr>
            <w:tcW w:w="948" w:type="pct"/>
            <w:shd w:val="clear" w:color="auto" w:fill="auto"/>
          </w:tcPr>
          <w:p w14:paraId="640E4ABE" w14:textId="77777777" w:rsidR="007543A9" w:rsidRPr="00ED677C" w:rsidRDefault="007543A9" w:rsidP="00ED677C">
            <w:pPr>
              <w:tabs>
                <w:tab w:val="right" w:pos="851"/>
              </w:tabs>
              <w:jc w:val="both"/>
              <w:rPr>
                <w:sz w:val="24"/>
                <w:szCs w:val="24"/>
              </w:rPr>
            </w:pPr>
            <w:r w:rsidRPr="00ED677C">
              <w:rPr>
                <w:sz w:val="24"/>
                <w:szCs w:val="24"/>
              </w:rPr>
              <w:t>Тема 2. Инвестиционная политика и её государственное регулирование.</w:t>
            </w:r>
          </w:p>
        </w:tc>
        <w:tc>
          <w:tcPr>
            <w:tcW w:w="486" w:type="pct"/>
            <w:shd w:val="clear" w:color="auto" w:fill="auto"/>
          </w:tcPr>
          <w:p w14:paraId="13565622" w14:textId="7825B6D2" w:rsidR="007543A9" w:rsidRPr="00ED677C" w:rsidRDefault="007543A9" w:rsidP="00ED677C">
            <w:pPr>
              <w:tabs>
                <w:tab w:val="right" w:pos="851"/>
              </w:tabs>
              <w:jc w:val="center"/>
              <w:rPr>
                <w:sz w:val="24"/>
                <w:szCs w:val="24"/>
              </w:rPr>
            </w:pPr>
            <w:r w:rsidRPr="00ED677C">
              <w:rPr>
                <w:sz w:val="24"/>
                <w:szCs w:val="24"/>
              </w:rPr>
              <w:t>16</w:t>
            </w:r>
            <w:r w:rsidR="00410DC9" w:rsidRPr="00ED677C">
              <w:rPr>
                <w:sz w:val="24"/>
                <w:szCs w:val="24"/>
              </w:rPr>
              <w:t>/2</w:t>
            </w:r>
            <w:r w:rsidR="00280F29" w:rsidRPr="00ED677C">
              <w:rPr>
                <w:sz w:val="24"/>
                <w:szCs w:val="24"/>
              </w:rPr>
              <w:t>2</w:t>
            </w:r>
          </w:p>
        </w:tc>
        <w:tc>
          <w:tcPr>
            <w:tcW w:w="556" w:type="pct"/>
            <w:shd w:val="clear" w:color="auto" w:fill="auto"/>
          </w:tcPr>
          <w:p w14:paraId="72331A89" w14:textId="422A38D0" w:rsidR="007543A9" w:rsidRPr="00ED677C" w:rsidRDefault="007543A9" w:rsidP="00ED677C">
            <w:pPr>
              <w:tabs>
                <w:tab w:val="right" w:pos="851"/>
              </w:tabs>
              <w:jc w:val="center"/>
              <w:rPr>
                <w:sz w:val="24"/>
                <w:szCs w:val="24"/>
              </w:rPr>
            </w:pPr>
            <w:r w:rsidRPr="00ED677C">
              <w:rPr>
                <w:sz w:val="24"/>
                <w:szCs w:val="24"/>
              </w:rPr>
              <w:t>4/2</w:t>
            </w:r>
          </w:p>
        </w:tc>
        <w:tc>
          <w:tcPr>
            <w:tcW w:w="556" w:type="pct"/>
            <w:shd w:val="clear" w:color="auto" w:fill="auto"/>
          </w:tcPr>
          <w:p w14:paraId="2D8DDED9" w14:textId="4E8EBF17" w:rsidR="007543A9" w:rsidRPr="00ED677C" w:rsidRDefault="007543A9" w:rsidP="00ED677C">
            <w:pPr>
              <w:tabs>
                <w:tab w:val="right" w:pos="851"/>
              </w:tabs>
              <w:ind w:firstLine="459"/>
              <w:rPr>
                <w:sz w:val="24"/>
                <w:szCs w:val="24"/>
              </w:rPr>
            </w:pPr>
            <w:r w:rsidRPr="00ED677C">
              <w:rPr>
                <w:sz w:val="24"/>
                <w:szCs w:val="24"/>
              </w:rPr>
              <w:t>2/-</w:t>
            </w:r>
          </w:p>
        </w:tc>
        <w:tc>
          <w:tcPr>
            <w:tcW w:w="765" w:type="pct"/>
            <w:shd w:val="clear" w:color="auto" w:fill="auto"/>
          </w:tcPr>
          <w:p w14:paraId="36AB0605" w14:textId="42855F90" w:rsidR="007543A9" w:rsidRPr="00ED677C" w:rsidRDefault="007543A9" w:rsidP="00ED677C">
            <w:pPr>
              <w:tabs>
                <w:tab w:val="right" w:pos="851"/>
              </w:tabs>
              <w:ind w:firstLine="709"/>
              <w:jc w:val="both"/>
              <w:rPr>
                <w:sz w:val="24"/>
                <w:szCs w:val="24"/>
              </w:rPr>
            </w:pPr>
            <w:r w:rsidRPr="00ED677C">
              <w:rPr>
                <w:sz w:val="24"/>
                <w:szCs w:val="24"/>
              </w:rPr>
              <w:t>2/2</w:t>
            </w:r>
          </w:p>
        </w:tc>
        <w:tc>
          <w:tcPr>
            <w:tcW w:w="695" w:type="pct"/>
            <w:shd w:val="clear" w:color="auto" w:fill="auto"/>
          </w:tcPr>
          <w:p w14:paraId="5A12C9D4" w14:textId="0601AE61" w:rsidR="007543A9" w:rsidRPr="00ED677C" w:rsidRDefault="007543A9" w:rsidP="00ED677C">
            <w:pPr>
              <w:tabs>
                <w:tab w:val="left" w:pos="224"/>
              </w:tabs>
              <w:ind w:right="-15"/>
              <w:jc w:val="both"/>
              <w:rPr>
                <w:sz w:val="24"/>
                <w:szCs w:val="24"/>
              </w:rPr>
            </w:pPr>
            <w:r w:rsidRPr="00ED677C">
              <w:rPr>
                <w:sz w:val="24"/>
                <w:szCs w:val="24"/>
              </w:rPr>
              <w:t>12/20</w:t>
            </w:r>
          </w:p>
        </w:tc>
        <w:tc>
          <w:tcPr>
            <w:tcW w:w="762" w:type="pct"/>
          </w:tcPr>
          <w:p w14:paraId="1DD5A5F4" w14:textId="77777777" w:rsidR="007543A9" w:rsidRPr="00ED677C" w:rsidRDefault="007543A9" w:rsidP="00ED677C">
            <w:pPr>
              <w:tabs>
                <w:tab w:val="right" w:pos="851"/>
              </w:tabs>
              <w:jc w:val="both"/>
              <w:rPr>
                <w:sz w:val="24"/>
                <w:szCs w:val="24"/>
              </w:rPr>
            </w:pPr>
            <w:r w:rsidRPr="00ED677C">
              <w:rPr>
                <w:sz w:val="24"/>
                <w:szCs w:val="24"/>
              </w:rPr>
              <w:t>Тематическая дискуссия,</w:t>
            </w:r>
          </w:p>
          <w:p w14:paraId="284C569C" w14:textId="77777777" w:rsidR="007543A9" w:rsidRPr="00ED677C" w:rsidRDefault="007543A9" w:rsidP="00ED677C">
            <w:pPr>
              <w:tabs>
                <w:tab w:val="right" w:pos="851"/>
              </w:tabs>
              <w:jc w:val="both"/>
              <w:rPr>
                <w:sz w:val="24"/>
                <w:szCs w:val="24"/>
              </w:rPr>
            </w:pPr>
            <w:r w:rsidRPr="00ED677C">
              <w:rPr>
                <w:sz w:val="24"/>
                <w:szCs w:val="24"/>
              </w:rPr>
              <w:t>решение кейса.</w:t>
            </w:r>
          </w:p>
        </w:tc>
      </w:tr>
      <w:tr w:rsidR="007543A9" w:rsidRPr="00ED677C" w14:paraId="5DE7F349" w14:textId="77777777" w:rsidTr="00F41FF7">
        <w:trPr>
          <w:trHeight w:val="1700"/>
        </w:trPr>
        <w:tc>
          <w:tcPr>
            <w:tcW w:w="231" w:type="pct"/>
            <w:shd w:val="clear" w:color="auto" w:fill="auto"/>
          </w:tcPr>
          <w:p w14:paraId="01364C8F" w14:textId="77777777" w:rsidR="007543A9" w:rsidRPr="00ED677C" w:rsidRDefault="007543A9" w:rsidP="00ED677C">
            <w:pPr>
              <w:tabs>
                <w:tab w:val="right" w:pos="851"/>
              </w:tabs>
              <w:ind w:firstLine="709"/>
              <w:jc w:val="both"/>
              <w:rPr>
                <w:sz w:val="24"/>
                <w:szCs w:val="24"/>
              </w:rPr>
            </w:pPr>
            <w:r w:rsidRPr="00ED677C">
              <w:rPr>
                <w:sz w:val="24"/>
                <w:szCs w:val="24"/>
              </w:rPr>
              <w:lastRenderedPageBreak/>
              <w:t>3</w:t>
            </w:r>
          </w:p>
          <w:p w14:paraId="1B23BFD3" w14:textId="77777777" w:rsidR="007543A9" w:rsidRPr="00ED677C" w:rsidRDefault="007543A9" w:rsidP="00ED677C">
            <w:pPr>
              <w:rPr>
                <w:sz w:val="24"/>
                <w:szCs w:val="24"/>
              </w:rPr>
            </w:pPr>
          </w:p>
          <w:p w14:paraId="4582CC22" w14:textId="77777777" w:rsidR="007543A9" w:rsidRPr="00ED677C" w:rsidRDefault="007543A9" w:rsidP="00ED677C">
            <w:pPr>
              <w:rPr>
                <w:sz w:val="24"/>
                <w:szCs w:val="24"/>
              </w:rPr>
            </w:pPr>
          </w:p>
          <w:p w14:paraId="45DE0875" w14:textId="77777777" w:rsidR="007543A9" w:rsidRPr="00ED677C" w:rsidRDefault="007543A9" w:rsidP="00ED677C">
            <w:pPr>
              <w:rPr>
                <w:sz w:val="24"/>
                <w:szCs w:val="24"/>
              </w:rPr>
            </w:pPr>
            <w:r w:rsidRPr="00ED677C">
              <w:rPr>
                <w:sz w:val="24"/>
                <w:szCs w:val="24"/>
              </w:rPr>
              <w:t>3</w:t>
            </w:r>
          </w:p>
        </w:tc>
        <w:tc>
          <w:tcPr>
            <w:tcW w:w="948" w:type="pct"/>
            <w:shd w:val="clear" w:color="auto" w:fill="auto"/>
          </w:tcPr>
          <w:p w14:paraId="71F75967" w14:textId="77777777" w:rsidR="007543A9" w:rsidRPr="00ED677C" w:rsidRDefault="007543A9" w:rsidP="00ED677C">
            <w:pPr>
              <w:tabs>
                <w:tab w:val="right" w:pos="851"/>
              </w:tabs>
              <w:jc w:val="both"/>
              <w:rPr>
                <w:sz w:val="24"/>
                <w:szCs w:val="24"/>
              </w:rPr>
            </w:pPr>
            <w:r w:rsidRPr="00ED677C">
              <w:rPr>
                <w:sz w:val="24"/>
                <w:szCs w:val="24"/>
              </w:rPr>
              <w:t>Тема 3. Технологии анализа коммерческих инвестиционных проектов.</w:t>
            </w:r>
          </w:p>
        </w:tc>
        <w:tc>
          <w:tcPr>
            <w:tcW w:w="486" w:type="pct"/>
            <w:shd w:val="clear" w:color="auto" w:fill="auto"/>
          </w:tcPr>
          <w:p w14:paraId="392DA9A6" w14:textId="23201D49" w:rsidR="007543A9" w:rsidRPr="00ED677C" w:rsidRDefault="007543A9" w:rsidP="00ED677C">
            <w:pPr>
              <w:tabs>
                <w:tab w:val="right" w:pos="851"/>
              </w:tabs>
              <w:jc w:val="center"/>
              <w:rPr>
                <w:sz w:val="24"/>
                <w:szCs w:val="24"/>
              </w:rPr>
            </w:pPr>
            <w:r w:rsidRPr="00ED677C">
              <w:rPr>
                <w:sz w:val="24"/>
                <w:szCs w:val="24"/>
              </w:rPr>
              <w:t>30</w:t>
            </w:r>
            <w:r w:rsidR="00410DC9" w:rsidRPr="00ED677C">
              <w:rPr>
                <w:sz w:val="24"/>
                <w:szCs w:val="24"/>
              </w:rPr>
              <w:t>/</w:t>
            </w:r>
            <w:r w:rsidR="00280F29" w:rsidRPr="00ED677C">
              <w:rPr>
                <w:sz w:val="24"/>
                <w:szCs w:val="24"/>
              </w:rPr>
              <w:t>23</w:t>
            </w:r>
          </w:p>
        </w:tc>
        <w:tc>
          <w:tcPr>
            <w:tcW w:w="556" w:type="pct"/>
            <w:shd w:val="clear" w:color="auto" w:fill="auto"/>
          </w:tcPr>
          <w:p w14:paraId="27D20811" w14:textId="0B1AAF44" w:rsidR="007543A9" w:rsidRPr="00ED677C" w:rsidRDefault="007543A9" w:rsidP="00ED677C">
            <w:pPr>
              <w:tabs>
                <w:tab w:val="right" w:pos="851"/>
              </w:tabs>
              <w:jc w:val="center"/>
              <w:rPr>
                <w:sz w:val="24"/>
                <w:szCs w:val="24"/>
              </w:rPr>
            </w:pPr>
            <w:r w:rsidRPr="00ED677C">
              <w:rPr>
                <w:sz w:val="24"/>
                <w:szCs w:val="24"/>
              </w:rPr>
              <w:t>10/5</w:t>
            </w:r>
          </w:p>
        </w:tc>
        <w:tc>
          <w:tcPr>
            <w:tcW w:w="556" w:type="pct"/>
            <w:shd w:val="clear" w:color="auto" w:fill="auto"/>
          </w:tcPr>
          <w:p w14:paraId="3F8C47F2" w14:textId="189C1FBB" w:rsidR="007543A9" w:rsidRPr="00ED677C" w:rsidRDefault="007543A9" w:rsidP="00ED677C">
            <w:pPr>
              <w:tabs>
                <w:tab w:val="right" w:pos="851"/>
              </w:tabs>
              <w:ind w:firstLine="459"/>
              <w:rPr>
                <w:sz w:val="24"/>
                <w:szCs w:val="24"/>
              </w:rPr>
            </w:pPr>
            <w:r w:rsidRPr="00ED677C">
              <w:rPr>
                <w:sz w:val="24"/>
                <w:szCs w:val="24"/>
              </w:rPr>
              <w:t>4/1</w:t>
            </w:r>
          </w:p>
        </w:tc>
        <w:tc>
          <w:tcPr>
            <w:tcW w:w="765" w:type="pct"/>
            <w:shd w:val="clear" w:color="auto" w:fill="auto"/>
          </w:tcPr>
          <w:p w14:paraId="03B0EB9B" w14:textId="4E23E0D8" w:rsidR="007543A9" w:rsidRPr="00ED677C" w:rsidRDefault="007543A9" w:rsidP="00ED677C">
            <w:pPr>
              <w:tabs>
                <w:tab w:val="right" w:pos="851"/>
              </w:tabs>
              <w:ind w:firstLine="709"/>
              <w:jc w:val="both"/>
              <w:rPr>
                <w:sz w:val="24"/>
                <w:szCs w:val="24"/>
              </w:rPr>
            </w:pPr>
            <w:r w:rsidRPr="00ED677C">
              <w:rPr>
                <w:sz w:val="24"/>
                <w:szCs w:val="24"/>
              </w:rPr>
              <w:t>6/4</w:t>
            </w:r>
          </w:p>
        </w:tc>
        <w:tc>
          <w:tcPr>
            <w:tcW w:w="695" w:type="pct"/>
            <w:shd w:val="clear" w:color="auto" w:fill="auto"/>
          </w:tcPr>
          <w:p w14:paraId="354B40DF" w14:textId="78B5488F" w:rsidR="007543A9" w:rsidRPr="00ED677C" w:rsidRDefault="007543A9" w:rsidP="00ED677C">
            <w:pPr>
              <w:tabs>
                <w:tab w:val="left" w:pos="224"/>
              </w:tabs>
              <w:ind w:right="-15"/>
              <w:jc w:val="both"/>
              <w:rPr>
                <w:sz w:val="24"/>
                <w:szCs w:val="24"/>
              </w:rPr>
            </w:pPr>
            <w:r w:rsidRPr="00ED677C">
              <w:rPr>
                <w:sz w:val="24"/>
                <w:szCs w:val="24"/>
              </w:rPr>
              <w:t>20/18</w:t>
            </w:r>
          </w:p>
        </w:tc>
        <w:tc>
          <w:tcPr>
            <w:tcW w:w="762" w:type="pct"/>
          </w:tcPr>
          <w:p w14:paraId="23048142" w14:textId="77777777" w:rsidR="007543A9" w:rsidRPr="00ED677C" w:rsidRDefault="007543A9" w:rsidP="00ED677C">
            <w:pPr>
              <w:tabs>
                <w:tab w:val="right" w:pos="851"/>
              </w:tabs>
              <w:jc w:val="both"/>
              <w:rPr>
                <w:sz w:val="24"/>
                <w:szCs w:val="24"/>
              </w:rPr>
            </w:pPr>
            <w:r w:rsidRPr="00ED677C">
              <w:rPr>
                <w:sz w:val="24"/>
                <w:szCs w:val="24"/>
              </w:rPr>
              <w:t>Тематическая дискуссия,</w:t>
            </w:r>
          </w:p>
          <w:p w14:paraId="7EDF7712" w14:textId="77777777" w:rsidR="007543A9" w:rsidRPr="00ED677C" w:rsidRDefault="007543A9" w:rsidP="00ED677C">
            <w:pPr>
              <w:tabs>
                <w:tab w:val="right" w:pos="851"/>
              </w:tabs>
              <w:jc w:val="both"/>
              <w:rPr>
                <w:sz w:val="24"/>
                <w:szCs w:val="24"/>
              </w:rPr>
            </w:pPr>
            <w:r w:rsidRPr="00ED677C">
              <w:rPr>
                <w:sz w:val="24"/>
                <w:szCs w:val="24"/>
              </w:rPr>
              <w:t>решение кейса.</w:t>
            </w:r>
          </w:p>
        </w:tc>
      </w:tr>
      <w:tr w:rsidR="007543A9" w:rsidRPr="00ED677C" w14:paraId="5C93691D" w14:textId="77777777" w:rsidTr="00F41FF7">
        <w:trPr>
          <w:trHeight w:val="1987"/>
        </w:trPr>
        <w:tc>
          <w:tcPr>
            <w:tcW w:w="231" w:type="pct"/>
            <w:shd w:val="clear" w:color="auto" w:fill="auto"/>
          </w:tcPr>
          <w:p w14:paraId="266D1A34" w14:textId="77777777" w:rsidR="007543A9" w:rsidRPr="00ED677C" w:rsidRDefault="007543A9" w:rsidP="00ED677C">
            <w:pPr>
              <w:tabs>
                <w:tab w:val="right" w:pos="851"/>
              </w:tabs>
              <w:ind w:firstLine="709"/>
              <w:jc w:val="both"/>
              <w:rPr>
                <w:sz w:val="24"/>
                <w:szCs w:val="24"/>
              </w:rPr>
            </w:pPr>
            <w:r w:rsidRPr="00ED677C">
              <w:rPr>
                <w:sz w:val="24"/>
                <w:szCs w:val="24"/>
              </w:rPr>
              <w:t>2</w:t>
            </w:r>
          </w:p>
          <w:p w14:paraId="4292F8D5" w14:textId="77777777" w:rsidR="007543A9" w:rsidRPr="00ED677C" w:rsidRDefault="007543A9" w:rsidP="00ED677C">
            <w:pPr>
              <w:rPr>
                <w:sz w:val="24"/>
                <w:szCs w:val="24"/>
              </w:rPr>
            </w:pPr>
          </w:p>
          <w:p w14:paraId="1B60E936" w14:textId="77777777" w:rsidR="007543A9" w:rsidRPr="00ED677C" w:rsidRDefault="007543A9" w:rsidP="00ED677C">
            <w:pPr>
              <w:rPr>
                <w:sz w:val="24"/>
                <w:szCs w:val="24"/>
              </w:rPr>
            </w:pPr>
          </w:p>
          <w:p w14:paraId="6FDF6A52" w14:textId="77777777" w:rsidR="007543A9" w:rsidRPr="00ED677C" w:rsidRDefault="007543A9" w:rsidP="00ED677C">
            <w:pPr>
              <w:rPr>
                <w:sz w:val="24"/>
                <w:szCs w:val="24"/>
              </w:rPr>
            </w:pPr>
            <w:r w:rsidRPr="00ED677C">
              <w:rPr>
                <w:sz w:val="24"/>
                <w:szCs w:val="24"/>
              </w:rPr>
              <w:t>4</w:t>
            </w:r>
          </w:p>
        </w:tc>
        <w:tc>
          <w:tcPr>
            <w:tcW w:w="948" w:type="pct"/>
            <w:shd w:val="clear" w:color="auto" w:fill="auto"/>
          </w:tcPr>
          <w:p w14:paraId="68FEC459" w14:textId="77777777" w:rsidR="007543A9" w:rsidRPr="00ED677C" w:rsidRDefault="007543A9" w:rsidP="00ED677C">
            <w:pPr>
              <w:tabs>
                <w:tab w:val="right" w:pos="851"/>
              </w:tabs>
              <w:jc w:val="both"/>
              <w:rPr>
                <w:sz w:val="24"/>
                <w:szCs w:val="24"/>
              </w:rPr>
            </w:pPr>
            <w:r w:rsidRPr="00ED677C">
              <w:rPr>
                <w:sz w:val="24"/>
                <w:szCs w:val="24"/>
              </w:rPr>
              <w:t xml:space="preserve">Тема 4. </w:t>
            </w:r>
          </w:p>
          <w:p w14:paraId="10BF6E37" w14:textId="77777777" w:rsidR="007543A9" w:rsidRPr="00ED677C" w:rsidRDefault="007543A9" w:rsidP="00ED677C">
            <w:pPr>
              <w:tabs>
                <w:tab w:val="right" w:pos="851"/>
              </w:tabs>
              <w:jc w:val="both"/>
              <w:rPr>
                <w:sz w:val="24"/>
                <w:szCs w:val="24"/>
              </w:rPr>
            </w:pPr>
            <w:r w:rsidRPr="00ED677C">
              <w:rPr>
                <w:sz w:val="24"/>
                <w:szCs w:val="24"/>
              </w:rPr>
              <w:t>Технологии анализа инвестиций в государственные и некоммерческие проекты.</w:t>
            </w:r>
          </w:p>
        </w:tc>
        <w:tc>
          <w:tcPr>
            <w:tcW w:w="486" w:type="pct"/>
            <w:shd w:val="clear" w:color="auto" w:fill="auto"/>
          </w:tcPr>
          <w:p w14:paraId="1AF3EC54" w14:textId="3C5B13BD" w:rsidR="007543A9" w:rsidRPr="00ED677C" w:rsidRDefault="007543A9" w:rsidP="00ED677C">
            <w:pPr>
              <w:tabs>
                <w:tab w:val="right" w:pos="851"/>
              </w:tabs>
              <w:jc w:val="center"/>
              <w:rPr>
                <w:sz w:val="24"/>
                <w:szCs w:val="24"/>
              </w:rPr>
            </w:pPr>
            <w:r w:rsidRPr="00ED677C">
              <w:rPr>
                <w:sz w:val="24"/>
                <w:szCs w:val="24"/>
              </w:rPr>
              <w:t>23</w:t>
            </w:r>
            <w:r w:rsidR="00410DC9" w:rsidRPr="00ED677C">
              <w:rPr>
                <w:sz w:val="24"/>
                <w:szCs w:val="24"/>
              </w:rPr>
              <w:t>/21</w:t>
            </w:r>
          </w:p>
        </w:tc>
        <w:tc>
          <w:tcPr>
            <w:tcW w:w="556" w:type="pct"/>
            <w:shd w:val="clear" w:color="auto" w:fill="auto"/>
          </w:tcPr>
          <w:p w14:paraId="1ABE1CC6" w14:textId="27A1D019" w:rsidR="007543A9" w:rsidRPr="00ED677C" w:rsidRDefault="007543A9" w:rsidP="00ED677C">
            <w:pPr>
              <w:tabs>
                <w:tab w:val="right" w:pos="851"/>
              </w:tabs>
              <w:jc w:val="center"/>
              <w:rPr>
                <w:sz w:val="24"/>
                <w:szCs w:val="24"/>
              </w:rPr>
            </w:pPr>
            <w:r w:rsidRPr="00ED677C">
              <w:rPr>
                <w:sz w:val="24"/>
                <w:szCs w:val="24"/>
              </w:rPr>
              <w:t>8/3</w:t>
            </w:r>
          </w:p>
        </w:tc>
        <w:tc>
          <w:tcPr>
            <w:tcW w:w="556" w:type="pct"/>
            <w:shd w:val="clear" w:color="auto" w:fill="auto"/>
          </w:tcPr>
          <w:p w14:paraId="0A628BA2" w14:textId="540F05A0" w:rsidR="007543A9" w:rsidRPr="00ED677C" w:rsidRDefault="007543A9" w:rsidP="00ED677C">
            <w:pPr>
              <w:tabs>
                <w:tab w:val="right" w:pos="851"/>
              </w:tabs>
              <w:ind w:firstLine="459"/>
              <w:rPr>
                <w:sz w:val="24"/>
                <w:szCs w:val="24"/>
              </w:rPr>
            </w:pPr>
            <w:r w:rsidRPr="00ED677C">
              <w:rPr>
                <w:sz w:val="24"/>
                <w:szCs w:val="24"/>
              </w:rPr>
              <w:t>4/1</w:t>
            </w:r>
          </w:p>
        </w:tc>
        <w:tc>
          <w:tcPr>
            <w:tcW w:w="765" w:type="pct"/>
            <w:shd w:val="clear" w:color="auto" w:fill="auto"/>
          </w:tcPr>
          <w:p w14:paraId="01938612" w14:textId="7FE8A4C4" w:rsidR="007543A9" w:rsidRPr="00ED677C" w:rsidRDefault="007543A9" w:rsidP="00ED677C">
            <w:pPr>
              <w:tabs>
                <w:tab w:val="right" w:pos="851"/>
              </w:tabs>
              <w:ind w:firstLine="709"/>
              <w:jc w:val="both"/>
              <w:rPr>
                <w:sz w:val="24"/>
                <w:szCs w:val="24"/>
              </w:rPr>
            </w:pPr>
            <w:r w:rsidRPr="00ED677C">
              <w:rPr>
                <w:sz w:val="24"/>
                <w:szCs w:val="24"/>
              </w:rPr>
              <w:t>4/2</w:t>
            </w:r>
          </w:p>
        </w:tc>
        <w:tc>
          <w:tcPr>
            <w:tcW w:w="695" w:type="pct"/>
            <w:shd w:val="clear" w:color="auto" w:fill="auto"/>
          </w:tcPr>
          <w:p w14:paraId="138B0735" w14:textId="51ACAF27" w:rsidR="007543A9" w:rsidRPr="00ED677C" w:rsidRDefault="007543A9" w:rsidP="00ED677C">
            <w:pPr>
              <w:tabs>
                <w:tab w:val="left" w:pos="224"/>
              </w:tabs>
              <w:ind w:right="-15"/>
              <w:jc w:val="both"/>
              <w:rPr>
                <w:sz w:val="24"/>
                <w:szCs w:val="24"/>
              </w:rPr>
            </w:pPr>
            <w:r w:rsidRPr="00ED677C">
              <w:rPr>
                <w:sz w:val="24"/>
                <w:szCs w:val="24"/>
              </w:rPr>
              <w:t>15/18</w:t>
            </w:r>
          </w:p>
        </w:tc>
        <w:tc>
          <w:tcPr>
            <w:tcW w:w="762" w:type="pct"/>
          </w:tcPr>
          <w:p w14:paraId="57A0253D" w14:textId="77777777" w:rsidR="007543A9" w:rsidRPr="00ED677C" w:rsidRDefault="007543A9" w:rsidP="00ED677C">
            <w:pPr>
              <w:tabs>
                <w:tab w:val="right" w:pos="851"/>
              </w:tabs>
              <w:jc w:val="both"/>
              <w:rPr>
                <w:sz w:val="24"/>
                <w:szCs w:val="24"/>
              </w:rPr>
            </w:pPr>
            <w:r w:rsidRPr="00ED677C">
              <w:rPr>
                <w:sz w:val="24"/>
                <w:szCs w:val="24"/>
              </w:rPr>
              <w:t>Тематическая дискуссия,</w:t>
            </w:r>
          </w:p>
          <w:p w14:paraId="35C18837" w14:textId="77777777" w:rsidR="007543A9" w:rsidRPr="00ED677C" w:rsidRDefault="007543A9" w:rsidP="00ED677C">
            <w:pPr>
              <w:tabs>
                <w:tab w:val="right" w:pos="851"/>
              </w:tabs>
              <w:jc w:val="both"/>
              <w:rPr>
                <w:sz w:val="24"/>
                <w:szCs w:val="24"/>
              </w:rPr>
            </w:pPr>
            <w:r w:rsidRPr="00ED677C">
              <w:rPr>
                <w:sz w:val="24"/>
                <w:szCs w:val="24"/>
              </w:rPr>
              <w:t>решение кейса.</w:t>
            </w:r>
          </w:p>
        </w:tc>
      </w:tr>
      <w:tr w:rsidR="007543A9" w:rsidRPr="00ED677C" w14:paraId="472B8E22" w14:textId="77777777" w:rsidTr="00F41FF7">
        <w:trPr>
          <w:trHeight w:val="1414"/>
        </w:trPr>
        <w:tc>
          <w:tcPr>
            <w:tcW w:w="231" w:type="pct"/>
            <w:shd w:val="clear" w:color="auto" w:fill="auto"/>
          </w:tcPr>
          <w:p w14:paraId="1E347426" w14:textId="77777777" w:rsidR="007543A9" w:rsidRPr="00ED677C" w:rsidRDefault="007543A9" w:rsidP="00ED677C">
            <w:pPr>
              <w:tabs>
                <w:tab w:val="right" w:pos="851"/>
              </w:tabs>
              <w:ind w:firstLine="709"/>
              <w:jc w:val="both"/>
              <w:rPr>
                <w:sz w:val="24"/>
                <w:szCs w:val="24"/>
              </w:rPr>
            </w:pPr>
          </w:p>
          <w:p w14:paraId="5D589DE2" w14:textId="77777777" w:rsidR="007543A9" w:rsidRPr="00ED677C" w:rsidRDefault="007543A9" w:rsidP="00ED677C">
            <w:pPr>
              <w:rPr>
                <w:sz w:val="24"/>
                <w:szCs w:val="24"/>
              </w:rPr>
            </w:pPr>
          </w:p>
          <w:p w14:paraId="2BADDD44" w14:textId="77777777" w:rsidR="007543A9" w:rsidRPr="00ED677C" w:rsidRDefault="007543A9" w:rsidP="00ED677C">
            <w:pPr>
              <w:rPr>
                <w:sz w:val="24"/>
                <w:szCs w:val="24"/>
              </w:rPr>
            </w:pPr>
            <w:r w:rsidRPr="00ED677C">
              <w:rPr>
                <w:sz w:val="24"/>
                <w:szCs w:val="24"/>
              </w:rPr>
              <w:t>5</w:t>
            </w:r>
          </w:p>
        </w:tc>
        <w:tc>
          <w:tcPr>
            <w:tcW w:w="948" w:type="pct"/>
            <w:shd w:val="clear" w:color="auto" w:fill="auto"/>
          </w:tcPr>
          <w:p w14:paraId="480E3E56" w14:textId="77777777" w:rsidR="007543A9" w:rsidRPr="00ED677C" w:rsidRDefault="007543A9" w:rsidP="00ED677C">
            <w:pPr>
              <w:tabs>
                <w:tab w:val="right" w:pos="851"/>
              </w:tabs>
              <w:jc w:val="both"/>
              <w:rPr>
                <w:sz w:val="24"/>
                <w:szCs w:val="24"/>
              </w:rPr>
            </w:pPr>
            <w:r w:rsidRPr="00ED677C">
              <w:rPr>
                <w:sz w:val="24"/>
                <w:szCs w:val="24"/>
              </w:rPr>
              <w:t>Тема 5.  Технологии анализа финансовых инструментов.</w:t>
            </w:r>
          </w:p>
        </w:tc>
        <w:tc>
          <w:tcPr>
            <w:tcW w:w="486" w:type="pct"/>
            <w:shd w:val="clear" w:color="auto" w:fill="auto"/>
          </w:tcPr>
          <w:p w14:paraId="657A51C4" w14:textId="20BC54EF" w:rsidR="007543A9" w:rsidRPr="00ED677C" w:rsidRDefault="007543A9" w:rsidP="00ED677C">
            <w:pPr>
              <w:tabs>
                <w:tab w:val="right" w:pos="851"/>
              </w:tabs>
              <w:jc w:val="center"/>
              <w:rPr>
                <w:sz w:val="24"/>
                <w:szCs w:val="24"/>
              </w:rPr>
            </w:pPr>
            <w:r w:rsidRPr="00ED677C">
              <w:rPr>
                <w:sz w:val="24"/>
                <w:szCs w:val="24"/>
              </w:rPr>
              <w:t>23</w:t>
            </w:r>
            <w:r w:rsidR="00410DC9" w:rsidRPr="00ED677C">
              <w:rPr>
                <w:sz w:val="24"/>
                <w:szCs w:val="24"/>
              </w:rPr>
              <w:t>/21</w:t>
            </w:r>
          </w:p>
        </w:tc>
        <w:tc>
          <w:tcPr>
            <w:tcW w:w="556" w:type="pct"/>
            <w:shd w:val="clear" w:color="auto" w:fill="auto"/>
          </w:tcPr>
          <w:p w14:paraId="209FB4F5" w14:textId="33B0F180" w:rsidR="007543A9" w:rsidRPr="00ED677C" w:rsidRDefault="007543A9" w:rsidP="00ED677C">
            <w:pPr>
              <w:tabs>
                <w:tab w:val="right" w:pos="851"/>
              </w:tabs>
              <w:jc w:val="center"/>
              <w:rPr>
                <w:sz w:val="24"/>
                <w:szCs w:val="24"/>
              </w:rPr>
            </w:pPr>
            <w:r w:rsidRPr="00ED677C">
              <w:rPr>
                <w:sz w:val="24"/>
                <w:szCs w:val="24"/>
              </w:rPr>
              <w:t>8/3</w:t>
            </w:r>
          </w:p>
        </w:tc>
        <w:tc>
          <w:tcPr>
            <w:tcW w:w="556" w:type="pct"/>
            <w:shd w:val="clear" w:color="auto" w:fill="auto"/>
          </w:tcPr>
          <w:p w14:paraId="29EDCBEF" w14:textId="717EF582" w:rsidR="007543A9" w:rsidRPr="00ED677C" w:rsidRDefault="007543A9" w:rsidP="00ED677C">
            <w:pPr>
              <w:tabs>
                <w:tab w:val="right" w:pos="851"/>
              </w:tabs>
              <w:ind w:firstLine="459"/>
              <w:rPr>
                <w:sz w:val="24"/>
                <w:szCs w:val="24"/>
              </w:rPr>
            </w:pPr>
            <w:r w:rsidRPr="00ED677C">
              <w:rPr>
                <w:sz w:val="24"/>
                <w:szCs w:val="24"/>
              </w:rPr>
              <w:t>4/1</w:t>
            </w:r>
          </w:p>
        </w:tc>
        <w:tc>
          <w:tcPr>
            <w:tcW w:w="765" w:type="pct"/>
            <w:shd w:val="clear" w:color="auto" w:fill="auto"/>
          </w:tcPr>
          <w:p w14:paraId="22B55AC1" w14:textId="71408D40" w:rsidR="007543A9" w:rsidRPr="00ED677C" w:rsidRDefault="007543A9" w:rsidP="00ED677C">
            <w:pPr>
              <w:tabs>
                <w:tab w:val="right" w:pos="851"/>
              </w:tabs>
              <w:ind w:firstLine="709"/>
              <w:jc w:val="both"/>
              <w:rPr>
                <w:sz w:val="24"/>
                <w:szCs w:val="24"/>
              </w:rPr>
            </w:pPr>
            <w:r w:rsidRPr="00ED677C">
              <w:rPr>
                <w:sz w:val="24"/>
                <w:szCs w:val="24"/>
              </w:rPr>
              <w:t>4/2</w:t>
            </w:r>
          </w:p>
        </w:tc>
        <w:tc>
          <w:tcPr>
            <w:tcW w:w="695" w:type="pct"/>
            <w:shd w:val="clear" w:color="auto" w:fill="auto"/>
          </w:tcPr>
          <w:p w14:paraId="22676A2B" w14:textId="7307D2EC" w:rsidR="007543A9" w:rsidRPr="00ED677C" w:rsidRDefault="007543A9" w:rsidP="00ED677C">
            <w:pPr>
              <w:tabs>
                <w:tab w:val="left" w:pos="224"/>
              </w:tabs>
              <w:ind w:right="-15"/>
              <w:jc w:val="both"/>
              <w:rPr>
                <w:sz w:val="24"/>
                <w:szCs w:val="24"/>
              </w:rPr>
            </w:pPr>
            <w:r w:rsidRPr="00ED677C">
              <w:rPr>
                <w:sz w:val="24"/>
                <w:szCs w:val="24"/>
              </w:rPr>
              <w:t>15/18</w:t>
            </w:r>
          </w:p>
        </w:tc>
        <w:tc>
          <w:tcPr>
            <w:tcW w:w="762" w:type="pct"/>
          </w:tcPr>
          <w:p w14:paraId="7460B51B" w14:textId="77777777" w:rsidR="007543A9" w:rsidRPr="00ED677C" w:rsidRDefault="007543A9" w:rsidP="00ED677C">
            <w:pPr>
              <w:tabs>
                <w:tab w:val="right" w:pos="851"/>
              </w:tabs>
              <w:jc w:val="both"/>
              <w:rPr>
                <w:sz w:val="24"/>
                <w:szCs w:val="24"/>
              </w:rPr>
            </w:pPr>
            <w:r w:rsidRPr="00ED677C">
              <w:rPr>
                <w:sz w:val="24"/>
                <w:szCs w:val="24"/>
              </w:rPr>
              <w:t>Тематическая дискуссия,</w:t>
            </w:r>
          </w:p>
          <w:p w14:paraId="3D10C392" w14:textId="77777777" w:rsidR="007543A9" w:rsidRPr="00ED677C" w:rsidRDefault="007543A9" w:rsidP="00ED677C">
            <w:pPr>
              <w:tabs>
                <w:tab w:val="right" w:pos="851"/>
              </w:tabs>
              <w:jc w:val="both"/>
              <w:rPr>
                <w:sz w:val="24"/>
                <w:szCs w:val="24"/>
              </w:rPr>
            </w:pPr>
            <w:r w:rsidRPr="00ED677C">
              <w:rPr>
                <w:sz w:val="24"/>
                <w:szCs w:val="24"/>
              </w:rPr>
              <w:t>решение кейса.</w:t>
            </w:r>
          </w:p>
        </w:tc>
      </w:tr>
      <w:tr w:rsidR="007543A9" w:rsidRPr="00ED677C" w14:paraId="0D93F814" w14:textId="77777777" w:rsidTr="00F41FF7">
        <w:trPr>
          <w:trHeight w:val="1607"/>
        </w:trPr>
        <w:tc>
          <w:tcPr>
            <w:tcW w:w="231" w:type="pct"/>
            <w:shd w:val="clear" w:color="auto" w:fill="auto"/>
          </w:tcPr>
          <w:p w14:paraId="6CF87CE0" w14:textId="77777777" w:rsidR="007543A9" w:rsidRPr="00ED677C" w:rsidRDefault="007543A9" w:rsidP="00ED677C">
            <w:pPr>
              <w:tabs>
                <w:tab w:val="right" w:pos="851"/>
              </w:tabs>
              <w:ind w:firstLine="709"/>
              <w:jc w:val="both"/>
              <w:rPr>
                <w:sz w:val="24"/>
                <w:szCs w:val="24"/>
              </w:rPr>
            </w:pPr>
          </w:p>
        </w:tc>
        <w:tc>
          <w:tcPr>
            <w:tcW w:w="948" w:type="pct"/>
            <w:shd w:val="clear" w:color="auto" w:fill="auto"/>
          </w:tcPr>
          <w:p w14:paraId="13DB8501" w14:textId="77777777" w:rsidR="007543A9" w:rsidRPr="00ED677C" w:rsidRDefault="007543A9" w:rsidP="00ED677C">
            <w:pPr>
              <w:tabs>
                <w:tab w:val="right" w:pos="851"/>
              </w:tabs>
              <w:jc w:val="both"/>
              <w:rPr>
                <w:sz w:val="24"/>
                <w:szCs w:val="24"/>
              </w:rPr>
            </w:pPr>
            <w:r w:rsidRPr="00ED677C">
              <w:rPr>
                <w:sz w:val="24"/>
                <w:szCs w:val="24"/>
              </w:rPr>
              <w:t xml:space="preserve">В целом по дисциплине </w:t>
            </w:r>
          </w:p>
        </w:tc>
        <w:tc>
          <w:tcPr>
            <w:tcW w:w="486" w:type="pct"/>
            <w:shd w:val="clear" w:color="auto" w:fill="auto"/>
          </w:tcPr>
          <w:p w14:paraId="678A32EE" w14:textId="161C04EF" w:rsidR="007543A9" w:rsidRPr="00ED677C" w:rsidRDefault="007543A9" w:rsidP="00ED677C">
            <w:pPr>
              <w:tabs>
                <w:tab w:val="right" w:pos="851"/>
              </w:tabs>
              <w:jc w:val="center"/>
              <w:rPr>
                <w:sz w:val="24"/>
                <w:szCs w:val="24"/>
              </w:rPr>
            </w:pPr>
            <w:r w:rsidRPr="00ED677C">
              <w:rPr>
                <w:sz w:val="24"/>
                <w:szCs w:val="24"/>
              </w:rPr>
              <w:t>108</w:t>
            </w:r>
            <w:r w:rsidR="00410DC9" w:rsidRPr="00ED677C">
              <w:rPr>
                <w:sz w:val="24"/>
                <w:szCs w:val="24"/>
              </w:rPr>
              <w:t>/108</w:t>
            </w:r>
          </w:p>
        </w:tc>
        <w:tc>
          <w:tcPr>
            <w:tcW w:w="556" w:type="pct"/>
            <w:shd w:val="clear" w:color="auto" w:fill="auto"/>
          </w:tcPr>
          <w:p w14:paraId="3BD0BDD0" w14:textId="10BD5D82" w:rsidR="007543A9" w:rsidRPr="00ED677C" w:rsidRDefault="007543A9" w:rsidP="00ED677C">
            <w:pPr>
              <w:tabs>
                <w:tab w:val="right" w:pos="851"/>
              </w:tabs>
              <w:jc w:val="center"/>
              <w:rPr>
                <w:sz w:val="24"/>
                <w:szCs w:val="24"/>
              </w:rPr>
            </w:pPr>
            <w:r w:rsidRPr="00ED677C">
              <w:rPr>
                <w:sz w:val="24"/>
                <w:szCs w:val="24"/>
              </w:rPr>
              <w:t>34/16</w:t>
            </w:r>
          </w:p>
        </w:tc>
        <w:tc>
          <w:tcPr>
            <w:tcW w:w="556" w:type="pct"/>
            <w:shd w:val="clear" w:color="auto" w:fill="auto"/>
          </w:tcPr>
          <w:p w14:paraId="520E96E0" w14:textId="76D96C36" w:rsidR="007543A9" w:rsidRPr="00ED677C" w:rsidRDefault="007543A9" w:rsidP="00ED677C">
            <w:pPr>
              <w:tabs>
                <w:tab w:val="right" w:pos="851"/>
              </w:tabs>
              <w:jc w:val="center"/>
              <w:rPr>
                <w:sz w:val="24"/>
                <w:szCs w:val="24"/>
              </w:rPr>
            </w:pPr>
            <w:r w:rsidRPr="00ED677C">
              <w:rPr>
                <w:sz w:val="24"/>
                <w:szCs w:val="24"/>
              </w:rPr>
              <w:t>16/4</w:t>
            </w:r>
          </w:p>
        </w:tc>
        <w:tc>
          <w:tcPr>
            <w:tcW w:w="765" w:type="pct"/>
            <w:shd w:val="clear" w:color="auto" w:fill="auto"/>
          </w:tcPr>
          <w:p w14:paraId="14BEDFB3" w14:textId="1957A07D" w:rsidR="007543A9" w:rsidRPr="00ED677C" w:rsidRDefault="007543A9" w:rsidP="00ED677C">
            <w:pPr>
              <w:tabs>
                <w:tab w:val="right" w:pos="851"/>
              </w:tabs>
              <w:ind w:firstLine="32"/>
              <w:jc w:val="center"/>
              <w:rPr>
                <w:sz w:val="24"/>
                <w:szCs w:val="24"/>
              </w:rPr>
            </w:pPr>
            <w:r w:rsidRPr="00ED677C">
              <w:rPr>
                <w:sz w:val="24"/>
                <w:szCs w:val="24"/>
              </w:rPr>
              <w:t>18/12</w:t>
            </w:r>
          </w:p>
        </w:tc>
        <w:tc>
          <w:tcPr>
            <w:tcW w:w="695" w:type="pct"/>
            <w:shd w:val="clear" w:color="auto" w:fill="auto"/>
          </w:tcPr>
          <w:p w14:paraId="7998A513" w14:textId="44E074EF" w:rsidR="007543A9" w:rsidRPr="00ED677C" w:rsidRDefault="007543A9" w:rsidP="00ED677C">
            <w:pPr>
              <w:tabs>
                <w:tab w:val="left" w:pos="224"/>
              </w:tabs>
              <w:ind w:right="-15"/>
              <w:jc w:val="center"/>
              <w:rPr>
                <w:sz w:val="24"/>
                <w:szCs w:val="24"/>
              </w:rPr>
            </w:pPr>
            <w:r w:rsidRPr="00ED677C">
              <w:rPr>
                <w:sz w:val="24"/>
                <w:szCs w:val="24"/>
              </w:rPr>
              <w:t>74/92</w:t>
            </w:r>
          </w:p>
        </w:tc>
        <w:tc>
          <w:tcPr>
            <w:tcW w:w="762" w:type="pct"/>
            <w:shd w:val="clear" w:color="auto" w:fill="auto"/>
          </w:tcPr>
          <w:p w14:paraId="7001BBF1" w14:textId="06DA074C" w:rsidR="007543A9" w:rsidRPr="00ED677C" w:rsidRDefault="001B6BD3" w:rsidP="00ED677C">
            <w:pPr>
              <w:tabs>
                <w:tab w:val="right" w:pos="851"/>
              </w:tabs>
              <w:jc w:val="both"/>
              <w:rPr>
                <w:sz w:val="24"/>
                <w:szCs w:val="24"/>
              </w:rPr>
            </w:pPr>
            <w:r w:rsidRPr="00ED677C">
              <w:rPr>
                <w:sz w:val="24"/>
                <w:szCs w:val="24"/>
              </w:rPr>
              <w:t>Согласно учебному плану:</w:t>
            </w:r>
            <w:r w:rsidR="007543A9" w:rsidRPr="00ED677C">
              <w:rPr>
                <w:sz w:val="24"/>
                <w:szCs w:val="24"/>
              </w:rPr>
              <w:t xml:space="preserve"> расчетно-аналитическая работа</w:t>
            </w:r>
          </w:p>
        </w:tc>
      </w:tr>
      <w:tr w:rsidR="007543A9" w:rsidRPr="00ED677C" w14:paraId="1F179D10" w14:textId="77777777" w:rsidTr="00F41FF7">
        <w:trPr>
          <w:trHeight w:val="555"/>
        </w:trPr>
        <w:tc>
          <w:tcPr>
            <w:tcW w:w="231" w:type="pct"/>
            <w:shd w:val="clear" w:color="auto" w:fill="auto"/>
          </w:tcPr>
          <w:p w14:paraId="00A0BD8F" w14:textId="77777777" w:rsidR="007543A9" w:rsidRPr="00ED677C" w:rsidRDefault="007543A9" w:rsidP="00ED677C">
            <w:pPr>
              <w:tabs>
                <w:tab w:val="right" w:pos="851"/>
              </w:tabs>
              <w:ind w:firstLine="709"/>
              <w:jc w:val="both"/>
              <w:rPr>
                <w:sz w:val="24"/>
                <w:szCs w:val="24"/>
              </w:rPr>
            </w:pPr>
          </w:p>
        </w:tc>
        <w:tc>
          <w:tcPr>
            <w:tcW w:w="948" w:type="pct"/>
            <w:shd w:val="clear" w:color="auto" w:fill="auto"/>
          </w:tcPr>
          <w:p w14:paraId="3194C375" w14:textId="77777777" w:rsidR="007543A9" w:rsidRPr="00ED677C" w:rsidRDefault="007543A9" w:rsidP="00ED677C">
            <w:pPr>
              <w:tabs>
                <w:tab w:val="right" w:pos="851"/>
              </w:tabs>
              <w:jc w:val="both"/>
              <w:rPr>
                <w:sz w:val="24"/>
                <w:szCs w:val="24"/>
              </w:rPr>
            </w:pPr>
            <w:r w:rsidRPr="00ED677C">
              <w:rPr>
                <w:sz w:val="24"/>
                <w:szCs w:val="24"/>
              </w:rPr>
              <w:t>Итого в %</w:t>
            </w:r>
          </w:p>
          <w:p w14:paraId="331B354D" w14:textId="77777777" w:rsidR="007543A9" w:rsidRPr="00ED677C" w:rsidRDefault="007543A9" w:rsidP="00ED677C">
            <w:pPr>
              <w:tabs>
                <w:tab w:val="right" w:pos="851"/>
              </w:tabs>
              <w:jc w:val="both"/>
              <w:rPr>
                <w:sz w:val="24"/>
                <w:szCs w:val="24"/>
              </w:rPr>
            </w:pPr>
          </w:p>
        </w:tc>
        <w:tc>
          <w:tcPr>
            <w:tcW w:w="486" w:type="pct"/>
            <w:shd w:val="clear" w:color="auto" w:fill="auto"/>
          </w:tcPr>
          <w:p w14:paraId="35D88920" w14:textId="708E321E" w:rsidR="007543A9" w:rsidRPr="00ED677C" w:rsidRDefault="007543A9" w:rsidP="00ED677C">
            <w:pPr>
              <w:tabs>
                <w:tab w:val="right" w:pos="851"/>
              </w:tabs>
              <w:jc w:val="center"/>
              <w:rPr>
                <w:sz w:val="24"/>
                <w:szCs w:val="24"/>
              </w:rPr>
            </w:pPr>
            <w:r w:rsidRPr="00ED677C">
              <w:rPr>
                <w:sz w:val="24"/>
                <w:szCs w:val="24"/>
              </w:rPr>
              <w:t>100/100</w:t>
            </w:r>
          </w:p>
        </w:tc>
        <w:tc>
          <w:tcPr>
            <w:tcW w:w="556" w:type="pct"/>
            <w:shd w:val="clear" w:color="auto" w:fill="auto"/>
          </w:tcPr>
          <w:p w14:paraId="4F117105" w14:textId="04C9EA25" w:rsidR="007543A9" w:rsidRPr="00ED677C" w:rsidRDefault="00310946" w:rsidP="00ED677C">
            <w:pPr>
              <w:tabs>
                <w:tab w:val="right" w:pos="851"/>
              </w:tabs>
              <w:jc w:val="center"/>
              <w:rPr>
                <w:sz w:val="24"/>
                <w:szCs w:val="24"/>
              </w:rPr>
            </w:pPr>
            <w:r w:rsidRPr="00ED677C">
              <w:rPr>
                <w:sz w:val="24"/>
                <w:szCs w:val="24"/>
              </w:rPr>
              <w:t>31/15</w:t>
            </w:r>
          </w:p>
        </w:tc>
        <w:tc>
          <w:tcPr>
            <w:tcW w:w="556" w:type="pct"/>
            <w:shd w:val="clear" w:color="auto" w:fill="auto"/>
          </w:tcPr>
          <w:p w14:paraId="6B29AD9F" w14:textId="4836E4F7" w:rsidR="007543A9" w:rsidRPr="00ED677C" w:rsidRDefault="00310946" w:rsidP="00ED677C">
            <w:pPr>
              <w:tabs>
                <w:tab w:val="right" w:pos="851"/>
              </w:tabs>
              <w:ind w:firstLine="38"/>
              <w:rPr>
                <w:sz w:val="24"/>
                <w:szCs w:val="24"/>
              </w:rPr>
            </w:pPr>
            <w:r w:rsidRPr="00ED677C">
              <w:rPr>
                <w:sz w:val="24"/>
                <w:szCs w:val="24"/>
              </w:rPr>
              <w:t>47/25</w:t>
            </w:r>
          </w:p>
        </w:tc>
        <w:tc>
          <w:tcPr>
            <w:tcW w:w="765" w:type="pct"/>
            <w:shd w:val="clear" w:color="auto" w:fill="auto"/>
          </w:tcPr>
          <w:p w14:paraId="38F6A0AD" w14:textId="02D99130" w:rsidR="007543A9" w:rsidRPr="00ED677C" w:rsidRDefault="00310946" w:rsidP="00ED677C">
            <w:pPr>
              <w:tabs>
                <w:tab w:val="right" w:pos="851"/>
              </w:tabs>
              <w:ind w:firstLine="32"/>
              <w:jc w:val="center"/>
              <w:rPr>
                <w:sz w:val="24"/>
                <w:szCs w:val="24"/>
              </w:rPr>
            </w:pPr>
            <w:r w:rsidRPr="00ED677C">
              <w:rPr>
                <w:sz w:val="24"/>
                <w:szCs w:val="24"/>
              </w:rPr>
              <w:t>53/75</w:t>
            </w:r>
          </w:p>
        </w:tc>
        <w:tc>
          <w:tcPr>
            <w:tcW w:w="695" w:type="pct"/>
            <w:shd w:val="clear" w:color="auto" w:fill="auto"/>
          </w:tcPr>
          <w:p w14:paraId="687EE6AF" w14:textId="7FDAF64E" w:rsidR="007543A9" w:rsidRPr="00ED677C" w:rsidRDefault="00310946" w:rsidP="00ED677C">
            <w:pPr>
              <w:tabs>
                <w:tab w:val="left" w:pos="0"/>
              </w:tabs>
              <w:ind w:right="-15"/>
              <w:jc w:val="both"/>
              <w:rPr>
                <w:sz w:val="24"/>
                <w:szCs w:val="24"/>
              </w:rPr>
            </w:pPr>
            <w:r w:rsidRPr="00ED677C">
              <w:rPr>
                <w:sz w:val="24"/>
                <w:szCs w:val="24"/>
              </w:rPr>
              <w:t>69/85</w:t>
            </w:r>
          </w:p>
        </w:tc>
        <w:tc>
          <w:tcPr>
            <w:tcW w:w="762" w:type="pct"/>
            <w:shd w:val="clear" w:color="auto" w:fill="auto"/>
          </w:tcPr>
          <w:p w14:paraId="6764BF9B" w14:textId="77777777" w:rsidR="007543A9" w:rsidRPr="00ED677C" w:rsidRDefault="007543A9" w:rsidP="00ED677C">
            <w:pPr>
              <w:tabs>
                <w:tab w:val="right" w:pos="851"/>
              </w:tabs>
              <w:ind w:firstLine="709"/>
              <w:jc w:val="both"/>
              <w:rPr>
                <w:sz w:val="24"/>
                <w:szCs w:val="24"/>
              </w:rPr>
            </w:pPr>
            <w:r w:rsidRPr="00ED677C">
              <w:rPr>
                <w:sz w:val="24"/>
                <w:szCs w:val="24"/>
              </w:rPr>
              <w:t>-</w:t>
            </w:r>
          </w:p>
        </w:tc>
      </w:tr>
    </w:tbl>
    <w:p w14:paraId="4554DD3A" w14:textId="00E25024" w:rsidR="00B43D86" w:rsidRPr="00ED677C" w:rsidRDefault="00B43D86" w:rsidP="00ED677C">
      <w:pPr>
        <w:pStyle w:val="ab"/>
        <w:jc w:val="both"/>
        <w:outlineLvl w:val="0"/>
        <w:rPr>
          <w:szCs w:val="28"/>
        </w:rPr>
      </w:pPr>
    </w:p>
    <w:p w14:paraId="63B7E6F0" w14:textId="52FB0B32" w:rsidR="00B43D86" w:rsidRPr="00ED677C" w:rsidRDefault="00B43D86" w:rsidP="00ED677C">
      <w:pPr>
        <w:pStyle w:val="ab"/>
        <w:ind w:firstLine="709"/>
        <w:jc w:val="both"/>
        <w:outlineLvl w:val="0"/>
        <w:rPr>
          <w:szCs w:val="28"/>
        </w:rPr>
      </w:pPr>
      <w:bookmarkStart w:id="14" w:name="_Toc104468416"/>
      <w:bookmarkStart w:id="15" w:name="_Toc121410722"/>
      <w:r w:rsidRPr="00ED677C">
        <w:rPr>
          <w:szCs w:val="28"/>
        </w:rPr>
        <w:t>5.3. Содержание семинаров, практических занятий</w:t>
      </w:r>
      <w:bookmarkEnd w:id="14"/>
      <w:bookmarkEnd w:id="15"/>
      <w:r w:rsidRPr="00ED677C">
        <w:rPr>
          <w:szCs w:val="28"/>
        </w:rPr>
        <w:t xml:space="preserve"> </w:t>
      </w:r>
    </w:p>
    <w:p w14:paraId="03E97068" w14:textId="3623CAC3" w:rsidR="00C97BA5" w:rsidRPr="00ED677C" w:rsidRDefault="00C97BA5" w:rsidP="00ED677C">
      <w:pPr>
        <w:pStyle w:val="ab"/>
        <w:ind w:firstLine="709"/>
        <w:jc w:val="right"/>
        <w:outlineLvl w:val="0"/>
        <w:rPr>
          <w:b w:val="0"/>
          <w:szCs w:val="28"/>
        </w:rPr>
      </w:pPr>
      <w:bookmarkStart w:id="16" w:name="_Toc121410723"/>
      <w:r w:rsidRPr="00ED677C">
        <w:rPr>
          <w:b w:val="0"/>
          <w:szCs w:val="28"/>
        </w:rPr>
        <w:t>Таблица 3</w:t>
      </w:r>
      <w:bookmarkEnd w:id="16"/>
      <w:r w:rsidRPr="00ED677C">
        <w:rPr>
          <w:b w:val="0"/>
          <w:szCs w:val="28"/>
        </w:rPr>
        <w:t xml:space="preserve"> </w:t>
      </w:r>
    </w:p>
    <w:tbl>
      <w:tblPr>
        <w:tblStyle w:val="22"/>
        <w:tblW w:w="0" w:type="auto"/>
        <w:tblLook w:val="04A0" w:firstRow="1" w:lastRow="0" w:firstColumn="1" w:lastColumn="0" w:noHBand="0" w:noVBand="1"/>
      </w:tblPr>
      <w:tblGrid>
        <w:gridCol w:w="2005"/>
        <w:gridCol w:w="5974"/>
        <w:gridCol w:w="2216"/>
      </w:tblGrid>
      <w:tr w:rsidR="004D458C" w:rsidRPr="00ED677C" w14:paraId="39E82875" w14:textId="77777777" w:rsidTr="007C7344">
        <w:tc>
          <w:tcPr>
            <w:tcW w:w="1956" w:type="dxa"/>
          </w:tcPr>
          <w:p w14:paraId="67BEDB4D" w14:textId="77777777" w:rsidR="004D458C" w:rsidRPr="00ED677C" w:rsidRDefault="004D458C" w:rsidP="00ED677C">
            <w:pPr>
              <w:keepNext/>
              <w:jc w:val="center"/>
              <w:rPr>
                <w:b/>
                <w:sz w:val="24"/>
                <w:szCs w:val="28"/>
              </w:rPr>
            </w:pPr>
            <w:bookmarkStart w:id="17" w:name="_Hlk85377221"/>
            <w:r w:rsidRPr="00ED677C">
              <w:rPr>
                <w:b/>
                <w:sz w:val="24"/>
                <w:szCs w:val="28"/>
              </w:rPr>
              <w:lastRenderedPageBreak/>
              <w:t>Наименование тем (разделов) дисциплины</w:t>
            </w:r>
          </w:p>
        </w:tc>
        <w:tc>
          <w:tcPr>
            <w:tcW w:w="6020" w:type="dxa"/>
          </w:tcPr>
          <w:p w14:paraId="1FF01A60" w14:textId="77777777" w:rsidR="004D458C" w:rsidRPr="00ED677C" w:rsidRDefault="004D458C" w:rsidP="00ED677C">
            <w:pPr>
              <w:keepNext/>
              <w:jc w:val="center"/>
              <w:rPr>
                <w:b/>
                <w:sz w:val="24"/>
                <w:szCs w:val="28"/>
              </w:rPr>
            </w:pPr>
            <w:r w:rsidRPr="00ED677C">
              <w:rPr>
                <w:b/>
                <w:sz w:val="24"/>
                <w:szCs w:val="28"/>
              </w:rPr>
              <w:t xml:space="preserve">Перечень вопросов для обсуждения на семинарах, практических занятиях, рекомендуемые источники из разделов 8,9 </w:t>
            </w:r>
          </w:p>
        </w:tc>
        <w:tc>
          <w:tcPr>
            <w:tcW w:w="2219" w:type="dxa"/>
          </w:tcPr>
          <w:p w14:paraId="5930A2F3" w14:textId="77777777" w:rsidR="004D458C" w:rsidRPr="00ED677C" w:rsidRDefault="004D458C" w:rsidP="00ED677C">
            <w:pPr>
              <w:keepNext/>
              <w:jc w:val="center"/>
              <w:rPr>
                <w:b/>
                <w:sz w:val="24"/>
                <w:szCs w:val="28"/>
              </w:rPr>
            </w:pPr>
            <w:r w:rsidRPr="00ED677C">
              <w:rPr>
                <w:b/>
                <w:sz w:val="24"/>
                <w:szCs w:val="28"/>
              </w:rPr>
              <w:t>Формы проведения занятий</w:t>
            </w:r>
          </w:p>
        </w:tc>
      </w:tr>
      <w:bookmarkEnd w:id="17"/>
      <w:tr w:rsidR="004D458C" w:rsidRPr="00ED677C" w14:paraId="7118708C" w14:textId="77777777" w:rsidTr="007C7344">
        <w:tc>
          <w:tcPr>
            <w:tcW w:w="1956" w:type="dxa"/>
            <w:shd w:val="clear" w:color="auto" w:fill="auto"/>
          </w:tcPr>
          <w:p w14:paraId="1A64E4BA" w14:textId="05D8B4E7" w:rsidR="004D458C" w:rsidRPr="00ED677C" w:rsidRDefault="00217F6D" w:rsidP="00ED677C">
            <w:pPr>
              <w:keepNext/>
              <w:jc w:val="both"/>
              <w:rPr>
                <w:sz w:val="24"/>
                <w:szCs w:val="28"/>
              </w:rPr>
            </w:pPr>
            <w:r w:rsidRPr="00ED677C">
              <w:rPr>
                <w:sz w:val="24"/>
                <w:szCs w:val="28"/>
              </w:rPr>
              <w:t>Тема 1. Введение в технологии инвестиционного анализа.</w:t>
            </w:r>
            <w:r w:rsidR="004D458C" w:rsidRPr="00ED677C">
              <w:rPr>
                <w:sz w:val="24"/>
                <w:szCs w:val="28"/>
              </w:rPr>
              <w:t>.</w:t>
            </w:r>
          </w:p>
        </w:tc>
        <w:tc>
          <w:tcPr>
            <w:tcW w:w="6020" w:type="dxa"/>
          </w:tcPr>
          <w:p w14:paraId="2BA76D57" w14:textId="77777777" w:rsidR="004D458C" w:rsidRPr="00ED677C" w:rsidRDefault="004D458C" w:rsidP="00ED677C">
            <w:pPr>
              <w:numPr>
                <w:ilvl w:val="0"/>
                <w:numId w:val="2"/>
              </w:numPr>
              <w:ind w:left="483"/>
              <w:jc w:val="both"/>
              <w:rPr>
                <w:rFonts w:eastAsia="MS ??"/>
                <w:sz w:val="24"/>
                <w:szCs w:val="28"/>
              </w:rPr>
            </w:pPr>
            <w:r w:rsidRPr="00ED677C">
              <w:rPr>
                <w:sz w:val="24"/>
                <w:szCs w:val="28"/>
              </w:rPr>
              <w:t xml:space="preserve">Цель и задачи инвестиционного анализа. Объекты и субъекты инвестиционного анализа. </w:t>
            </w:r>
          </w:p>
          <w:p w14:paraId="511A7E2B" w14:textId="77777777" w:rsidR="004D458C" w:rsidRPr="00ED677C" w:rsidRDefault="004D458C" w:rsidP="00ED677C">
            <w:pPr>
              <w:numPr>
                <w:ilvl w:val="0"/>
                <w:numId w:val="2"/>
              </w:numPr>
              <w:ind w:left="483"/>
              <w:jc w:val="both"/>
              <w:rPr>
                <w:rFonts w:eastAsia="MS ??"/>
                <w:sz w:val="24"/>
                <w:szCs w:val="28"/>
              </w:rPr>
            </w:pPr>
            <w:r w:rsidRPr="00ED677C">
              <w:rPr>
                <w:sz w:val="24"/>
                <w:szCs w:val="28"/>
              </w:rPr>
              <w:t xml:space="preserve">Информационная база инвестиционного анализа. </w:t>
            </w:r>
          </w:p>
          <w:p w14:paraId="0067101E" w14:textId="77777777" w:rsidR="004D458C" w:rsidRPr="00ED677C" w:rsidRDefault="004D458C" w:rsidP="00ED677C">
            <w:pPr>
              <w:numPr>
                <w:ilvl w:val="0"/>
                <w:numId w:val="2"/>
              </w:numPr>
              <w:ind w:left="483"/>
              <w:jc w:val="both"/>
              <w:rPr>
                <w:rFonts w:eastAsia="MS ??"/>
                <w:sz w:val="24"/>
                <w:szCs w:val="28"/>
              </w:rPr>
            </w:pPr>
            <w:r w:rsidRPr="00ED677C">
              <w:rPr>
                <w:sz w:val="24"/>
                <w:szCs w:val="28"/>
              </w:rPr>
              <w:t xml:space="preserve">Технологии инвестиционного анализа и их классификация. </w:t>
            </w:r>
          </w:p>
          <w:p w14:paraId="0CE1EFDF" w14:textId="64D6C645" w:rsidR="004D458C" w:rsidRPr="00ED677C" w:rsidRDefault="004D458C" w:rsidP="00ED677C">
            <w:pPr>
              <w:jc w:val="both"/>
              <w:rPr>
                <w:rFonts w:eastAsia="MS ??"/>
                <w:sz w:val="24"/>
                <w:szCs w:val="28"/>
              </w:rPr>
            </w:pPr>
            <w:r w:rsidRPr="00ED677C">
              <w:rPr>
                <w:rFonts w:eastAsia="MS ??"/>
                <w:sz w:val="24"/>
                <w:szCs w:val="28"/>
              </w:rPr>
              <w:t>Источники: Раздел 8. Основная литература:1-3. Дополнительная литература:</w:t>
            </w:r>
            <w:r w:rsidR="007C7344" w:rsidRPr="00ED677C">
              <w:rPr>
                <w:rFonts w:eastAsia="MS ??"/>
                <w:sz w:val="24"/>
                <w:szCs w:val="28"/>
              </w:rPr>
              <w:t>4,5</w:t>
            </w:r>
            <w:r w:rsidRPr="00ED677C">
              <w:rPr>
                <w:rFonts w:eastAsia="MS ??"/>
                <w:sz w:val="24"/>
                <w:szCs w:val="28"/>
              </w:rPr>
              <w:t>. Раздел 9:5,6.</w:t>
            </w:r>
          </w:p>
        </w:tc>
        <w:tc>
          <w:tcPr>
            <w:tcW w:w="2219" w:type="dxa"/>
          </w:tcPr>
          <w:p w14:paraId="52BBEE7E" w14:textId="77777777" w:rsidR="004D458C" w:rsidRPr="00ED677C" w:rsidRDefault="004D458C" w:rsidP="00ED677C">
            <w:pPr>
              <w:keepNext/>
              <w:jc w:val="both"/>
              <w:rPr>
                <w:sz w:val="24"/>
                <w:szCs w:val="28"/>
              </w:rPr>
            </w:pPr>
            <w:r w:rsidRPr="00ED677C">
              <w:rPr>
                <w:sz w:val="24"/>
                <w:szCs w:val="28"/>
              </w:rPr>
              <w:t>Тематическая дискуссия,</w:t>
            </w:r>
          </w:p>
          <w:p w14:paraId="0EB92DA3" w14:textId="77777777" w:rsidR="004D458C" w:rsidRPr="00ED677C" w:rsidRDefault="004D458C" w:rsidP="00ED677C">
            <w:pPr>
              <w:keepNext/>
              <w:jc w:val="both"/>
              <w:rPr>
                <w:sz w:val="24"/>
                <w:szCs w:val="28"/>
              </w:rPr>
            </w:pPr>
            <w:r w:rsidRPr="00ED677C">
              <w:rPr>
                <w:sz w:val="24"/>
                <w:szCs w:val="28"/>
              </w:rPr>
              <w:t>практико-ориентированное задание</w:t>
            </w:r>
          </w:p>
        </w:tc>
      </w:tr>
      <w:tr w:rsidR="004D458C" w:rsidRPr="00ED677C" w14:paraId="56602168" w14:textId="77777777" w:rsidTr="007C7344">
        <w:tc>
          <w:tcPr>
            <w:tcW w:w="1956" w:type="dxa"/>
            <w:shd w:val="clear" w:color="auto" w:fill="auto"/>
          </w:tcPr>
          <w:p w14:paraId="51A29CC0" w14:textId="77777777" w:rsidR="004D458C" w:rsidRPr="00ED677C" w:rsidRDefault="004D458C" w:rsidP="00ED677C">
            <w:pPr>
              <w:keepNext/>
              <w:jc w:val="both"/>
              <w:rPr>
                <w:sz w:val="24"/>
                <w:szCs w:val="28"/>
              </w:rPr>
            </w:pPr>
            <w:r w:rsidRPr="00ED677C">
              <w:rPr>
                <w:sz w:val="24"/>
                <w:szCs w:val="28"/>
              </w:rPr>
              <w:t>Тема 2. Инвестиционная политика и её государственное регулирование.</w:t>
            </w:r>
          </w:p>
        </w:tc>
        <w:tc>
          <w:tcPr>
            <w:tcW w:w="6020" w:type="dxa"/>
          </w:tcPr>
          <w:p w14:paraId="66644F2F" w14:textId="37B8F315" w:rsidR="004D458C" w:rsidRPr="00ED677C" w:rsidRDefault="0091252A" w:rsidP="00ED677C">
            <w:pPr>
              <w:numPr>
                <w:ilvl w:val="0"/>
                <w:numId w:val="3"/>
              </w:numPr>
              <w:tabs>
                <w:tab w:val="left" w:pos="571"/>
              </w:tabs>
              <w:ind w:left="58" w:firstLine="0"/>
              <w:rPr>
                <w:rFonts w:eastAsia="Calibri"/>
                <w:bCs/>
                <w:sz w:val="24"/>
                <w:szCs w:val="28"/>
                <w:lang w:eastAsia="en-US"/>
              </w:rPr>
            </w:pPr>
            <w:r w:rsidRPr="00ED677C">
              <w:rPr>
                <w:rFonts w:eastAsia="Calibri"/>
                <w:bCs/>
                <w:sz w:val="24"/>
                <w:szCs w:val="28"/>
                <w:lang w:eastAsia="en-US"/>
              </w:rPr>
              <w:t>Роль</w:t>
            </w:r>
            <w:r w:rsidR="004D458C" w:rsidRPr="00ED677C">
              <w:rPr>
                <w:rFonts w:eastAsia="Calibri"/>
                <w:bCs/>
                <w:sz w:val="24"/>
                <w:szCs w:val="28"/>
                <w:lang w:eastAsia="en-US"/>
              </w:rPr>
              <w:t xml:space="preserve"> государства в реализации инвестиционной политики.</w:t>
            </w:r>
            <w:r w:rsidR="004D458C" w:rsidRPr="00ED677C">
              <w:rPr>
                <w:rFonts w:eastAsia="Calibri"/>
                <w:sz w:val="24"/>
                <w:szCs w:val="28"/>
                <w:lang w:eastAsia="en-US"/>
              </w:rPr>
              <w:t xml:space="preserve"> </w:t>
            </w:r>
          </w:p>
          <w:p w14:paraId="313EAB52" w14:textId="40DFC6F6" w:rsidR="004D458C" w:rsidRPr="00ED677C" w:rsidRDefault="0091252A" w:rsidP="00ED677C">
            <w:pPr>
              <w:numPr>
                <w:ilvl w:val="0"/>
                <w:numId w:val="3"/>
              </w:numPr>
              <w:tabs>
                <w:tab w:val="left" w:pos="571"/>
              </w:tabs>
              <w:ind w:left="58" w:firstLine="0"/>
              <w:rPr>
                <w:rFonts w:eastAsia="Calibri"/>
                <w:bCs/>
                <w:sz w:val="24"/>
                <w:szCs w:val="28"/>
                <w:lang w:eastAsia="en-US"/>
              </w:rPr>
            </w:pPr>
            <w:r w:rsidRPr="00ED677C">
              <w:rPr>
                <w:rFonts w:eastAsia="Calibri"/>
                <w:bCs/>
                <w:sz w:val="24"/>
                <w:szCs w:val="28"/>
                <w:lang w:eastAsia="en-US"/>
              </w:rPr>
              <w:t>Основные ф</w:t>
            </w:r>
            <w:r w:rsidR="004D458C" w:rsidRPr="00ED677C">
              <w:rPr>
                <w:rFonts w:eastAsia="Calibri"/>
                <w:bCs/>
                <w:sz w:val="24"/>
                <w:szCs w:val="28"/>
                <w:lang w:eastAsia="en-US"/>
              </w:rPr>
              <w:t>ункции государства в реализации государственной инвестиционной.</w:t>
            </w:r>
            <w:r w:rsidR="004D458C" w:rsidRPr="00ED677C">
              <w:rPr>
                <w:rFonts w:eastAsia="Calibri"/>
                <w:sz w:val="24"/>
                <w:szCs w:val="28"/>
                <w:lang w:eastAsia="en-US"/>
              </w:rPr>
              <w:t xml:space="preserve"> </w:t>
            </w:r>
          </w:p>
          <w:p w14:paraId="4C3F3C2F" w14:textId="7F9D36A5" w:rsidR="004D458C" w:rsidRPr="00ED677C" w:rsidRDefault="0091252A" w:rsidP="00ED677C">
            <w:pPr>
              <w:numPr>
                <w:ilvl w:val="0"/>
                <w:numId w:val="3"/>
              </w:numPr>
              <w:tabs>
                <w:tab w:val="left" w:pos="571"/>
              </w:tabs>
              <w:ind w:left="58" w:firstLine="0"/>
              <w:rPr>
                <w:rFonts w:eastAsia="Calibri"/>
                <w:bCs/>
                <w:sz w:val="24"/>
                <w:szCs w:val="28"/>
                <w:lang w:eastAsia="en-US"/>
              </w:rPr>
            </w:pPr>
            <w:r w:rsidRPr="00ED677C">
              <w:rPr>
                <w:rFonts w:eastAsia="Calibri"/>
                <w:bCs/>
                <w:sz w:val="24"/>
                <w:szCs w:val="28"/>
                <w:lang w:eastAsia="en-US"/>
              </w:rPr>
              <w:t>Сущность и</w:t>
            </w:r>
            <w:r w:rsidR="004D458C" w:rsidRPr="00ED677C">
              <w:rPr>
                <w:rFonts w:eastAsia="Calibri"/>
                <w:bCs/>
                <w:sz w:val="24"/>
                <w:szCs w:val="28"/>
                <w:lang w:eastAsia="en-US"/>
              </w:rPr>
              <w:t>нвестиционн</w:t>
            </w:r>
            <w:r w:rsidRPr="00ED677C">
              <w:rPr>
                <w:rFonts w:eastAsia="Calibri"/>
                <w:bCs/>
                <w:sz w:val="24"/>
                <w:szCs w:val="28"/>
                <w:lang w:eastAsia="en-US"/>
              </w:rPr>
              <w:t>ой</w:t>
            </w:r>
            <w:r w:rsidR="004D458C" w:rsidRPr="00ED677C">
              <w:rPr>
                <w:rFonts w:eastAsia="Calibri"/>
                <w:bCs/>
                <w:sz w:val="24"/>
                <w:szCs w:val="28"/>
                <w:lang w:eastAsia="en-US"/>
              </w:rPr>
              <w:t xml:space="preserve"> политик</w:t>
            </w:r>
            <w:r w:rsidRPr="00ED677C">
              <w:rPr>
                <w:rFonts w:eastAsia="Calibri"/>
                <w:bCs/>
                <w:sz w:val="24"/>
                <w:szCs w:val="28"/>
                <w:lang w:eastAsia="en-US"/>
              </w:rPr>
              <w:t>и</w:t>
            </w:r>
            <w:r w:rsidR="004D458C" w:rsidRPr="00ED677C">
              <w:rPr>
                <w:rFonts w:eastAsia="Calibri"/>
                <w:bCs/>
                <w:sz w:val="24"/>
                <w:szCs w:val="28"/>
                <w:lang w:eastAsia="en-US"/>
              </w:rPr>
              <w:t xml:space="preserve"> корпорации.</w:t>
            </w:r>
            <w:r w:rsidR="004D458C" w:rsidRPr="00ED677C">
              <w:rPr>
                <w:rFonts w:eastAsia="Calibri"/>
                <w:sz w:val="24"/>
                <w:szCs w:val="28"/>
                <w:lang w:eastAsia="en-US"/>
              </w:rPr>
              <w:t xml:space="preserve"> </w:t>
            </w:r>
          </w:p>
          <w:p w14:paraId="30F4B749" w14:textId="2AB0F5E2" w:rsidR="004D458C" w:rsidRPr="00ED677C" w:rsidRDefault="0091252A" w:rsidP="00ED677C">
            <w:pPr>
              <w:numPr>
                <w:ilvl w:val="0"/>
                <w:numId w:val="3"/>
              </w:numPr>
              <w:tabs>
                <w:tab w:val="left" w:pos="571"/>
              </w:tabs>
              <w:ind w:left="58" w:firstLine="0"/>
              <w:rPr>
                <w:rFonts w:eastAsia="Calibri"/>
                <w:bCs/>
                <w:sz w:val="24"/>
                <w:szCs w:val="28"/>
                <w:lang w:eastAsia="en-US"/>
              </w:rPr>
            </w:pPr>
            <w:r w:rsidRPr="00ED677C">
              <w:rPr>
                <w:rFonts w:eastAsia="Calibri"/>
                <w:bCs/>
                <w:sz w:val="24"/>
                <w:szCs w:val="28"/>
                <w:lang w:eastAsia="en-US"/>
              </w:rPr>
              <w:t>Основные этапы</w:t>
            </w:r>
            <w:r w:rsidR="004D458C" w:rsidRPr="00ED677C">
              <w:rPr>
                <w:rFonts w:eastAsia="Calibri"/>
                <w:bCs/>
                <w:sz w:val="24"/>
                <w:szCs w:val="28"/>
                <w:lang w:eastAsia="en-US"/>
              </w:rPr>
              <w:t xml:space="preserve"> разработки инвестиционной политики корпорации.</w:t>
            </w:r>
          </w:p>
          <w:p w14:paraId="372827B0" w14:textId="7AD8ADBA" w:rsidR="004D458C" w:rsidRPr="00ED677C" w:rsidRDefault="004D458C" w:rsidP="00F84E82">
            <w:pPr>
              <w:widowControl/>
              <w:tabs>
                <w:tab w:val="left" w:pos="571"/>
              </w:tabs>
              <w:autoSpaceDE/>
              <w:autoSpaceDN/>
              <w:adjustRightInd/>
              <w:ind w:left="58"/>
              <w:jc w:val="both"/>
              <w:rPr>
                <w:rFonts w:eastAsia="Calibri"/>
                <w:sz w:val="24"/>
                <w:szCs w:val="28"/>
                <w:lang w:eastAsia="en-US"/>
              </w:rPr>
            </w:pPr>
            <w:r w:rsidRPr="00ED677C">
              <w:rPr>
                <w:rFonts w:eastAsia="MS ??"/>
                <w:sz w:val="24"/>
                <w:szCs w:val="28"/>
              </w:rPr>
              <w:t>Источники: Раздел 8. Основная литература:1,3. Дополнительная литература:</w:t>
            </w:r>
            <w:r w:rsidR="000C575B" w:rsidRPr="00ED677C">
              <w:rPr>
                <w:rFonts w:eastAsia="MS ??"/>
                <w:sz w:val="24"/>
                <w:szCs w:val="28"/>
              </w:rPr>
              <w:t>4</w:t>
            </w:r>
            <w:r w:rsidRPr="00ED677C">
              <w:rPr>
                <w:rFonts w:eastAsia="MS ??"/>
                <w:sz w:val="24"/>
                <w:szCs w:val="28"/>
              </w:rPr>
              <w:t xml:space="preserve"> Раздел 9: 1,2,5.</w:t>
            </w:r>
          </w:p>
        </w:tc>
        <w:tc>
          <w:tcPr>
            <w:tcW w:w="2219" w:type="dxa"/>
          </w:tcPr>
          <w:p w14:paraId="1A875F4F" w14:textId="77777777" w:rsidR="004D458C" w:rsidRPr="00ED677C" w:rsidRDefault="004D458C" w:rsidP="00ED677C">
            <w:pPr>
              <w:keepNext/>
              <w:jc w:val="both"/>
              <w:rPr>
                <w:sz w:val="24"/>
                <w:szCs w:val="28"/>
              </w:rPr>
            </w:pPr>
            <w:r w:rsidRPr="00ED677C">
              <w:rPr>
                <w:sz w:val="24"/>
                <w:szCs w:val="28"/>
              </w:rPr>
              <w:t>Тематическая дискуссия, практико-ориентированное задание.</w:t>
            </w:r>
          </w:p>
        </w:tc>
      </w:tr>
      <w:tr w:rsidR="004D458C" w:rsidRPr="00ED677C" w14:paraId="771FC1CB" w14:textId="77777777" w:rsidTr="007C7344">
        <w:tc>
          <w:tcPr>
            <w:tcW w:w="1956" w:type="dxa"/>
            <w:shd w:val="clear" w:color="auto" w:fill="auto"/>
          </w:tcPr>
          <w:p w14:paraId="40EE661A" w14:textId="77777777" w:rsidR="004D458C" w:rsidRPr="00ED677C" w:rsidRDefault="004D458C" w:rsidP="00ED677C">
            <w:pPr>
              <w:keepNext/>
              <w:jc w:val="both"/>
              <w:rPr>
                <w:sz w:val="24"/>
                <w:szCs w:val="28"/>
              </w:rPr>
            </w:pPr>
            <w:r w:rsidRPr="00ED677C">
              <w:rPr>
                <w:sz w:val="24"/>
                <w:szCs w:val="28"/>
              </w:rPr>
              <w:t>Тема 3. Технологии анализа коммерческих инвестиционных проектов.</w:t>
            </w:r>
          </w:p>
        </w:tc>
        <w:tc>
          <w:tcPr>
            <w:tcW w:w="6020" w:type="dxa"/>
          </w:tcPr>
          <w:p w14:paraId="14CFCCB0" w14:textId="0B165FEA" w:rsidR="004D458C" w:rsidRPr="00ED677C" w:rsidRDefault="0021500C" w:rsidP="00ED677C">
            <w:pPr>
              <w:numPr>
                <w:ilvl w:val="0"/>
                <w:numId w:val="4"/>
              </w:numPr>
              <w:ind w:left="58" w:firstLine="0"/>
              <w:jc w:val="both"/>
              <w:rPr>
                <w:rFonts w:eastAsia="Calibri"/>
                <w:bCs/>
                <w:sz w:val="24"/>
                <w:szCs w:val="28"/>
                <w:lang w:eastAsia="en-US"/>
              </w:rPr>
            </w:pPr>
            <w:r w:rsidRPr="00ED677C">
              <w:rPr>
                <w:rFonts w:eastAsia="Calibri"/>
                <w:bCs/>
                <w:sz w:val="24"/>
                <w:szCs w:val="28"/>
                <w:lang w:eastAsia="en-US"/>
              </w:rPr>
              <w:t>Р</w:t>
            </w:r>
            <w:r w:rsidR="004D458C" w:rsidRPr="00ED677C">
              <w:rPr>
                <w:rFonts w:eastAsia="Calibri"/>
                <w:bCs/>
                <w:sz w:val="24"/>
                <w:szCs w:val="28"/>
                <w:lang w:eastAsia="en-US"/>
              </w:rPr>
              <w:t xml:space="preserve">оль </w:t>
            </w:r>
            <w:r w:rsidRPr="00ED677C">
              <w:rPr>
                <w:rFonts w:eastAsia="Calibri"/>
                <w:bCs/>
                <w:sz w:val="24"/>
                <w:szCs w:val="28"/>
                <w:lang w:eastAsia="en-US"/>
              </w:rPr>
              <w:t xml:space="preserve">бизнес-плана </w:t>
            </w:r>
            <w:r w:rsidR="004D458C" w:rsidRPr="00ED677C">
              <w:rPr>
                <w:rFonts w:eastAsia="Calibri"/>
                <w:bCs/>
                <w:sz w:val="24"/>
                <w:szCs w:val="28"/>
                <w:lang w:eastAsia="en-US"/>
              </w:rPr>
              <w:t xml:space="preserve">в финансовом обосновании инвестиционного проекта. </w:t>
            </w:r>
          </w:p>
          <w:p w14:paraId="13E386BB" w14:textId="77777777" w:rsidR="0021500C" w:rsidRPr="00ED677C" w:rsidRDefault="0021500C" w:rsidP="00ED677C">
            <w:pPr>
              <w:numPr>
                <w:ilvl w:val="0"/>
                <w:numId w:val="4"/>
              </w:numPr>
              <w:ind w:left="58" w:firstLine="0"/>
              <w:jc w:val="both"/>
              <w:rPr>
                <w:rFonts w:eastAsia="Calibri"/>
                <w:bCs/>
                <w:sz w:val="24"/>
                <w:szCs w:val="28"/>
                <w:lang w:eastAsia="en-US"/>
              </w:rPr>
            </w:pPr>
            <w:r w:rsidRPr="00ED677C">
              <w:rPr>
                <w:rFonts w:eastAsia="Calibri"/>
                <w:bCs/>
                <w:sz w:val="24"/>
                <w:szCs w:val="28"/>
                <w:lang w:eastAsia="en-US"/>
              </w:rPr>
              <w:t>Оценка источников финансирования инвестиционного проекта</w:t>
            </w:r>
            <w:r w:rsidR="004D458C" w:rsidRPr="00ED677C">
              <w:rPr>
                <w:rFonts w:eastAsia="Calibri"/>
                <w:bCs/>
                <w:sz w:val="24"/>
                <w:szCs w:val="28"/>
                <w:lang w:eastAsia="en-US"/>
              </w:rPr>
              <w:t xml:space="preserve">. </w:t>
            </w:r>
          </w:p>
          <w:p w14:paraId="59CAE8FF" w14:textId="77777777" w:rsidR="0021500C" w:rsidRPr="00ED677C" w:rsidRDefault="0021500C" w:rsidP="00ED677C">
            <w:pPr>
              <w:numPr>
                <w:ilvl w:val="0"/>
                <w:numId w:val="4"/>
              </w:numPr>
              <w:ind w:left="58" w:firstLine="0"/>
              <w:jc w:val="both"/>
              <w:rPr>
                <w:rFonts w:eastAsia="Calibri"/>
                <w:bCs/>
                <w:sz w:val="24"/>
                <w:szCs w:val="28"/>
                <w:lang w:eastAsia="en-US"/>
              </w:rPr>
            </w:pPr>
            <w:r w:rsidRPr="00ED677C">
              <w:rPr>
                <w:rFonts w:eastAsia="Calibri"/>
                <w:bCs/>
                <w:sz w:val="24"/>
                <w:szCs w:val="28"/>
                <w:lang w:eastAsia="en-US"/>
              </w:rPr>
              <w:t xml:space="preserve">Методы анализа рисков инвестиционных проектов. </w:t>
            </w:r>
          </w:p>
          <w:p w14:paraId="0D5CFEA3" w14:textId="63486B08" w:rsidR="004D458C" w:rsidRPr="00ED677C" w:rsidRDefault="0021500C" w:rsidP="00ED677C">
            <w:pPr>
              <w:numPr>
                <w:ilvl w:val="0"/>
                <w:numId w:val="4"/>
              </w:numPr>
              <w:ind w:left="58" w:firstLine="0"/>
              <w:jc w:val="both"/>
              <w:rPr>
                <w:rFonts w:eastAsia="Calibri"/>
                <w:bCs/>
                <w:sz w:val="24"/>
                <w:szCs w:val="28"/>
                <w:lang w:eastAsia="en-US"/>
              </w:rPr>
            </w:pPr>
            <w:r w:rsidRPr="00ED677C">
              <w:rPr>
                <w:rFonts w:eastAsia="Calibri"/>
                <w:bCs/>
                <w:sz w:val="24"/>
                <w:szCs w:val="28"/>
                <w:lang w:eastAsia="en-US"/>
              </w:rPr>
              <w:t>Общие вопросы имитационного моделирования.</w:t>
            </w:r>
          </w:p>
          <w:p w14:paraId="43A15F93" w14:textId="7237F05E" w:rsidR="004D458C" w:rsidRPr="00ED677C" w:rsidRDefault="004D458C" w:rsidP="00ED677C">
            <w:pPr>
              <w:widowControl/>
              <w:autoSpaceDE/>
              <w:autoSpaceDN/>
              <w:adjustRightInd/>
              <w:jc w:val="both"/>
              <w:rPr>
                <w:rFonts w:eastAsia="Calibri"/>
                <w:sz w:val="24"/>
                <w:szCs w:val="28"/>
                <w:shd w:val="clear" w:color="auto" w:fill="FFFFFF"/>
                <w:lang w:eastAsia="en-US"/>
              </w:rPr>
            </w:pPr>
            <w:r w:rsidRPr="00ED677C">
              <w:rPr>
                <w:rFonts w:eastAsia="MS ??"/>
                <w:sz w:val="24"/>
                <w:szCs w:val="28"/>
              </w:rPr>
              <w:t>Источники: Раздел 8. Основная литература:2,3. Дополнительная литература:</w:t>
            </w:r>
            <w:r w:rsidR="00915FE8" w:rsidRPr="00ED677C">
              <w:rPr>
                <w:rFonts w:eastAsia="MS ??"/>
                <w:sz w:val="24"/>
                <w:szCs w:val="28"/>
              </w:rPr>
              <w:t>4,5</w:t>
            </w:r>
            <w:r w:rsidRPr="00ED677C">
              <w:rPr>
                <w:rFonts w:eastAsia="MS ??"/>
                <w:sz w:val="24"/>
                <w:szCs w:val="28"/>
              </w:rPr>
              <w:t>. Раздел 9:3,7.</w:t>
            </w:r>
          </w:p>
        </w:tc>
        <w:tc>
          <w:tcPr>
            <w:tcW w:w="2219" w:type="dxa"/>
          </w:tcPr>
          <w:p w14:paraId="20DC5243" w14:textId="77777777" w:rsidR="004D458C" w:rsidRPr="00ED677C" w:rsidRDefault="004D458C" w:rsidP="00ED677C">
            <w:pPr>
              <w:keepNext/>
              <w:jc w:val="both"/>
              <w:rPr>
                <w:sz w:val="24"/>
                <w:szCs w:val="28"/>
              </w:rPr>
            </w:pPr>
            <w:r w:rsidRPr="00ED677C">
              <w:rPr>
                <w:sz w:val="24"/>
                <w:szCs w:val="28"/>
              </w:rPr>
              <w:t>Тематическая дискуссия,</w:t>
            </w:r>
          </w:p>
          <w:p w14:paraId="3F4C8F3C" w14:textId="77777777" w:rsidR="004D458C" w:rsidRPr="00ED677C" w:rsidRDefault="004D458C" w:rsidP="00ED677C">
            <w:pPr>
              <w:keepNext/>
              <w:jc w:val="both"/>
              <w:rPr>
                <w:sz w:val="24"/>
                <w:szCs w:val="28"/>
              </w:rPr>
            </w:pPr>
            <w:r w:rsidRPr="00ED677C">
              <w:rPr>
                <w:sz w:val="24"/>
                <w:szCs w:val="28"/>
              </w:rPr>
              <w:t>практико-ориентированное задание.</w:t>
            </w:r>
          </w:p>
        </w:tc>
      </w:tr>
      <w:tr w:rsidR="004D458C" w:rsidRPr="00ED677C" w14:paraId="2A2319F8" w14:textId="77777777" w:rsidTr="007C7344">
        <w:tc>
          <w:tcPr>
            <w:tcW w:w="1956" w:type="dxa"/>
            <w:shd w:val="clear" w:color="auto" w:fill="auto"/>
          </w:tcPr>
          <w:p w14:paraId="185A7026" w14:textId="77777777" w:rsidR="004D458C" w:rsidRPr="00ED677C" w:rsidRDefault="004D458C" w:rsidP="00ED677C">
            <w:pPr>
              <w:keepNext/>
              <w:jc w:val="both"/>
              <w:rPr>
                <w:sz w:val="24"/>
                <w:szCs w:val="28"/>
              </w:rPr>
            </w:pPr>
            <w:r w:rsidRPr="00ED677C">
              <w:rPr>
                <w:sz w:val="24"/>
                <w:szCs w:val="28"/>
              </w:rPr>
              <w:t xml:space="preserve">Тема 4. </w:t>
            </w:r>
          </w:p>
          <w:p w14:paraId="608D2EC1" w14:textId="77777777" w:rsidR="004D458C" w:rsidRPr="00ED677C" w:rsidRDefault="004D458C" w:rsidP="00ED677C">
            <w:pPr>
              <w:keepNext/>
              <w:jc w:val="both"/>
              <w:rPr>
                <w:sz w:val="24"/>
                <w:szCs w:val="28"/>
              </w:rPr>
            </w:pPr>
            <w:r w:rsidRPr="00ED677C">
              <w:rPr>
                <w:sz w:val="24"/>
                <w:szCs w:val="28"/>
              </w:rPr>
              <w:t>Технологии анализа инвестиций в государственные и некоммерческие проекты.</w:t>
            </w:r>
          </w:p>
        </w:tc>
        <w:tc>
          <w:tcPr>
            <w:tcW w:w="6020" w:type="dxa"/>
          </w:tcPr>
          <w:p w14:paraId="3157FE07" w14:textId="77777777" w:rsidR="00AC638E" w:rsidRPr="00ED677C" w:rsidRDefault="00AC638E" w:rsidP="00ED677C">
            <w:pPr>
              <w:tabs>
                <w:tab w:val="left" w:pos="721"/>
              </w:tabs>
              <w:rPr>
                <w:rFonts w:eastAsia="Calibri"/>
                <w:bCs/>
                <w:sz w:val="24"/>
                <w:szCs w:val="28"/>
                <w:lang w:eastAsia="en-US"/>
              </w:rPr>
            </w:pPr>
            <w:r w:rsidRPr="00ED677C">
              <w:rPr>
                <w:rFonts w:eastAsia="Calibri"/>
                <w:bCs/>
                <w:sz w:val="24"/>
                <w:szCs w:val="28"/>
                <w:lang w:eastAsia="en-US"/>
              </w:rPr>
              <w:t>1. Инвестиционный анализ в государственном секторе</w:t>
            </w:r>
          </w:p>
          <w:p w14:paraId="0B8D0D3C" w14:textId="660354C7" w:rsidR="004D458C" w:rsidRPr="00ED677C" w:rsidRDefault="00AC638E" w:rsidP="00ED677C">
            <w:pPr>
              <w:tabs>
                <w:tab w:val="left" w:pos="721"/>
              </w:tabs>
              <w:rPr>
                <w:rFonts w:eastAsia="Calibri"/>
                <w:bCs/>
                <w:sz w:val="24"/>
                <w:szCs w:val="28"/>
                <w:lang w:eastAsia="en-US"/>
              </w:rPr>
            </w:pPr>
            <w:r w:rsidRPr="00ED677C">
              <w:rPr>
                <w:rFonts w:eastAsia="Calibri"/>
                <w:bCs/>
                <w:sz w:val="24"/>
                <w:szCs w:val="28"/>
                <w:lang w:eastAsia="en-US"/>
              </w:rPr>
              <w:t xml:space="preserve">2. </w:t>
            </w:r>
            <w:r w:rsidR="004D458C" w:rsidRPr="00ED677C">
              <w:rPr>
                <w:rFonts w:eastAsia="Calibri"/>
                <w:bCs/>
                <w:sz w:val="24"/>
                <w:szCs w:val="28"/>
                <w:lang w:eastAsia="en-US"/>
              </w:rPr>
              <w:t xml:space="preserve">Технологии анализа государственных инвестиционных проектов и программ. </w:t>
            </w:r>
          </w:p>
          <w:p w14:paraId="425A64DA" w14:textId="0C2C5988" w:rsidR="004D458C" w:rsidRPr="00ED677C" w:rsidRDefault="00AC638E" w:rsidP="00ED677C">
            <w:pPr>
              <w:tabs>
                <w:tab w:val="left" w:pos="721"/>
              </w:tabs>
              <w:rPr>
                <w:rFonts w:eastAsia="Calibri"/>
                <w:bCs/>
                <w:sz w:val="24"/>
                <w:szCs w:val="28"/>
                <w:lang w:eastAsia="en-US"/>
              </w:rPr>
            </w:pPr>
            <w:r w:rsidRPr="00ED677C">
              <w:rPr>
                <w:rFonts w:eastAsia="Calibri"/>
                <w:bCs/>
                <w:sz w:val="24"/>
                <w:szCs w:val="28"/>
                <w:lang w:eastAsia="en-US"/>
              </w:rPr>
              <w:t>3. Нормативное регулирование и м</w:t>
            </w:r>
            <w:r w:rsidR="004D458C" w:rsidRPr="00ED677C">
              <w:rPr>
                <w:rFonts w:eastAsia="Calibri"/>
                <w:bCs/>
                <w:sz w:val="24"/>
                <w:szCs w:val="28"/>
                <w:lang w:eastAsia="en-US"/>
              </w:rPr>
              <w:t xml:space="preserve">етодики оценки эффективности проекта государственно-частного партнерства, проекта </w:t>
            </w:r>
            <w:proofErr w:type="spellStart"/>
            <w:r w:rsidR="004D458C" w:rsidRPr="00ED677C">
              <w:rPr>
                <w:rFonts w:eastAsia="Calibri"/>
                <w:bCs/>
                <w:sz w:val="24"/>
                <w:szCs w:val="28"/>
                <w:lang w:eastAsia="en-US"/>
              </w:rPr>
              <w:t>муниципально</w:t>
            </w:r>
            <w:proofErr w:type="spellEnd"/>
            <w:r w:rsidR="004D458C" w:rsidRPr="00ED677C">
              <w:rPr>
                <w:rFonts w:eastAsia="Calibri"/>
                <w:bCs/>
                <w:sz w:val="24"/>
                <w:szCs w:val="28"/>
                <w:lang w:eastAsia="en-US"/>
              </w:rPr>
              <w:t>-частного партнерства и определения их сравнительного преимущества.</w:t>
            </w:r>
          </w:p>
          <w:p w14:paraId="20DBD0CB" w14:textId="41FB2B7E" w:rsidR="004D458C" w:rsidRPr="00ED677C" w:rsidRDefault="004D458C" w:rsidP="00F84E82">
            <w:pPr>
              <w:widowControl/>
              <w:autoSpaceDE/>
              <w:autoSpaceDN/>
              <w:adjustRightInd/>
              <w:jc w:val="both"/>
              <w:rPr>
                <w:rFonts w:eastAsia="Calibri"/>
                <w:sz w:val="24"/>
                <w:szCs w:val="28"/>
                <w:shd w:val="clear" w:color="auto" w:fill="FFFFFF"/>
                <w:lang w:eastAsia="en-US"/>
              </w:rPr>
            </w:pPr>
            <w:r w:rsidRPr="00ED677C">
              <w:rPr>
                <w:rFonts w:eastAsia="MS ??"/>
                <w:sz w:val="24"/>
                <w:szCs w:val="28"/>
              </w:rPr>
              <w:t>Источники: Раздел 8. Основная литература:1,2. Дополнительная литература:</w:t>
            </w:r>
            <w:r w:rsidR="00D4288D" w:rsidRPr="00ED677C">
              <w:rPr>
                <w:rFonts w:eastAsia="MS ??"/>
                <w:sz w:val="24"/>
                <w:szCs w:val="28"/>
              </w:rPr>
              <w:t xml:space="preserve"> </w:t>
            </w:r>
            <w:r w:rsidR="006B5697" w:rsidRPr="00ED677C">
              <w:rPr>
                <w:rFonts w:eastAsia="MS ??"/>
                <w:sz w:val="24"/>
                <w:szCs w:val="28"/>
              </w:rPr>
              <w:t>4</w:t>
            </w:r>
            <w:r w:rsidR="00F84E82">
              <w:rPr>
                <w:rFonts w:eastAsia="MS ??"/>
                <w:sz w:val="24"/>
                <w:szCs w:val="28"/>
              </w:rPr>
              <w:t>, 5</w:t>
            </w:r>
            <w:r w:rsidRPr="00ED677C">
              <w:rPr>
                <w:rFonts w:eastAsia="MS ??"/>
                <w:sz w:val="24"/>
                <w:szCs w:val="28"/>
              </w:rPr>
              <w:t>. Раздел 9: 2,3.</w:t>
            </w:r>
          </w:p>
        </w:tc>
        <w:tc>
          <w:tcPr>
            <w:tcW w:w="2219" w:type="dxa"/>
          </w:tcPr>
          <w:p w14:paraId="2BE5CE2B" w14:textId="77777777" w:rsidR="004D458C" w:rsidRPr="00ED677C" w:rsidRDefault="004D458C" w:rsidP="00ED677C">
            <w:pPr>
              <w:keepNext/>
              <w:jc w:val="both"/>
              <w:rPr>
                <w:sz w:val="24"/>
                <w:szCs w:val="28"/>
              </w:rPr>
            </w:pPr>
            <w:r w:rsidRPr="00ED677C">
              <w:rPr>
                <w:sz w:val="24"/>
                <w:szCs w:val="28"/>
              </w:rPr>
              <w:t>Практико-ориентированное задание.</w:t>
            </w:r>
          </w:p>
        </w:tc>
      </w:tr>
      <w:tr w:rsidR="004D458C" w:rsidRPr="00ED677C" w14:paraId="7C89E7C6" w14:textId="77777777" w:rsidTr="007C7344">
        <w:tc>
          <w:tcPr>
            <w:tcW w:w="1956" w:type="dxa"/>
            <w:shd w:val="clear" w:color="auto" w:fill="auto"/>
          </w:tcPr>
          <w:p w14:paraId="1FA80A79" w14:textId="77777777" w:rsidR="004D458C" w:rsidRPr="00ED677C" w:rsidRDefault="004D458C" w:rsidP="00ED677C">
            <w:pPr>
              <w:keepNext/>
              <w:jc w:val="both"/>
              <w:rPr>
                <w:sz w:val="24"/>
                <w:szCs w:val="28"/>
              </w:rPr>
            </w:pPr>
            <w:r w:rsidRPr="00ED677C">
              <w:rPr>
                <w:sz w:val="24"/>
                <w:szCs w:val="28"/>
              </w:rPr>
              <w:t>Тема 5.  Технологии анализа финансовых инструментов.</w:t>
            </w:r>
          </w:p>
        </w:tc>
        <w:tc>
          <w:tcPr>
            <w:tcW w:w="6020" w:type="dxa"/>
          </w:tcPr>
          <w:p w14:paraId="30592CE6" w14:textId="77777777" w:rsidR="004608F7" w:rsidRPr="00ED677C" w:rsidRDefault="004608F7" w:rsidP="00ED677C">
            <w:pPr>
              <w:widowControl/>
              <w:autoSpaceDE/>
              <w:autoSpaceDN/>
              <w:adjustRightInd/>
              <w:jc w:val="both"/>
              <w:rPr>
                <w:rFonts w:eastAsia="Calibri"/>
                <w:sz w:val="24"/>
                <w:szCs w:val="28"/>
                <w:shd w:val="clear" w:color="auto" w:fill="FFFFFF"/>
                <w:lang w:eastAsia="en-US"/>
              </w:rPr>
            </w:pPr>
            <w:r w:rsidRPr="00ED677C">
              <w:rPr>
                <w:rFonts w:eastAsia="Calibri"/>
                <w:sz w:val="24"/>
                <w:szCs w:val="28"/>
                <w:shd w:val="clear" w:color="auto" w:fill="FFFFFF"/>
                <w:lang w:eastAsia="en-US"/>
              </w:rPr>
              <w:t>1. Подходы к моделированию барьерной ставки инвестирования</w:t>
            </w:r>
            <w:r w:rsidR="004D458C" w:rsidRPr="00ED677C">
              <w:rPr>
                <w:rFonts w:eastAsia="Calibri"/>
                <w:sz w:val="24"/>
                <w:szCs w:val="28"/>
                <w:shd w:val="clear" w:color="auto" w:fill="FFFFFF"/>
                <w:lang w:eastAsia="en-US"/>
              </w:rPr>
              <w:t>.</w:t>
            </w:r>
          </w:p>
          <w:p w14:paraId="126F82E9" w14:textId="7F2EEFAC" w:rsidR="004608F7" w:rsidRPr="00ED677C" w:rsidRDefault="004608F7" w:rsidP="00ED677C">
            <w:pPr>
              <w:widowControl/>
              <w:autoSpaceDE/>
              <w:autoSpaceDN/>
              <w:adjustRightInd/>
              <w:jc w:val="both"/>
              <w:rPr>
                <w:rFonts w:eastAsia="Calibri"/>
                <w:sz w:val="24"/>
                <w:szCs w:val="28"/>
                <w:shd w:val="clear" w:color="auto" w:fill="FFFFFF"/>
                <w:lang w:eastAsia="en-US"/>
              </w:rPr>
            </w:pPr>
            <w:r w:rsidRPr="00ED677C">
              <w:rPr>
                <w:rFonts w:eastAsia="Calibri"/>
                <w:sz w:val="24"/>
                <w:szCs w:val="28"/>
                <w:shd w:val="clear" w:color="auto" w:fill="FFFFFF"/>
                <w:lang w:eastAsia="en-US"/>
              </w:rPr>
              <w:t>2. Технический и фундаментальный анализ на финансовом рынке, рыночные мультипликаторы</w:t>
            </w:r>
          </w:p>
          <w:p w14:paraId="3BF162A6" w14:textId="6D62861B" w:rsidR="004608F7" w:rsidRPr="00ED677C" w:rsidRDefault="004608F7" w:rsidP="00ED677C">
            <w:pPr>
              <w:widowControl/>
              <w:autoSpaceDE/>
              <w:autoSpaceDN/>
              <w:adjustRightInd/>
              <w:jc w:val="both"/>
              <w:rPr>
                <w:rFonts w:eastAsia="Calibri"/>
                <w:sz w:val="24"/>
                <w:szCs w:val="28"/>
                <w:shd w:val="clear" w:color="auto" w:fill="FFFFFF"/>
                <w:lang w:eastAsia="en-US"/>
              </w:rPr>
            </w:pPr>
            <w:r w:rsidRPr="00ED677C">
              <w:rPr>
                <w:rFonts w:eastAsia="Calibri"/>
                <w:sz w:val="24"/>
                <w:szCs w:val="28"/>
                <w:shd w:val="clear" w:color="auto" w:fill="FFFFFF"/>
                <w:lang w:eastAsia="en-US"/>
              </w:rPr>
              <w:t xml:space="preserve">3. Модели оценки акций и облигаций. Рыночная стоимость облигаций </w:t>
            </w:r>
          </w:p>
          <w:p w14:paraId="7D66EC0D" w14:textId="742EA15D" w:rsidR="004D458C" w:rsidRPr="00ED677C" w:rsidRDefault="004D458C" w:rsidP="00ED677C">
            <w:pPr>
              <w:widowControl/>
              <w:autoSpaceDE/>
              <w:autoSpaceDN/>
              <w:adjustRightInd/>
              <w:ind w:left="70"/>
              <w:jc w:val="both"/>
              <w:rPr>
                <w:rFonts w:eastAsia="Calibri"/>
                <w:sz w:val="24"/>
                <w:szCs w:val="28"/>
                <w:shd w:val="clear" w:color="auto" w:fill="FFFFFF"/>
                <w:lang w:eastAsia="en-US"/>
              </w:rPr>
            </w:pPr>
            <w:r w:rsidRPr="00ED677C">
              <w:rPr>
                <w:rFonts w:eastAsia="MS ??"/>
                <w:sz w:val="24"/>
                <w:szCs w:val="28"/>
              </w:rPr>
              <w:t>Источники: Раздел 8. Основная литература:3. Дополнительная литература:</w:t>
            </w:r>
            <w:r w:rsidR="002524A5" w:rsidRPr="00ED677C">
              <w:rPr>
                <w:rFonts w:eastAsia="MS ??"/>
                <w:sz w:val="24"/>
                <w:szCs w:val="28"/>
              </w:rPr>
              <w:t xml:space="preserve">4. </w:t>
            </w:r>
            <w:r w:rsidRPr="00ED677C">
              <w:rPr>
                <w:rFonts w:eastAsia="MS ??"/>
                <w:sz w:val="24"/>
                <w:szCs w:val="28"/>
              </w:rPr>
              <w:t xml:space="preserve"> Раздел 9:1,6,7.</w:t>
            </w:r>
          </w:p>
        </w:tc>
        <w:tc>
          <w:tcPr>
            <w:tcW w:w="2219" w:type="dxa"/>
          </w:tcPr>
          <w:p w14:paraId="707AB31E" w14:textId="77777777" w:rsidR="004D458C" w:rsidRPr="00ED677C" w:rsidRDefault="004D458C" w:rsidP="00ED677C">
            <w:pPr>
              <w:keepNext/>
              <w:jc w:val="both"/>
              <w:rPr>
                <w:sz w:val="24"/>
                <w:szCs w:val="28"/>
              </w:rPr>
            </w:pPr>
            <w:r w:rsidRPr="00ED677C">
              <w:rPr>
                <w:sz w:val="24"/>
                <w:szCs w:val="28"/>
              </w:rPr>
              <w:t>Практико-ориентированное задание.</w:t>
            </w:r>
          </w:p>
          <w:p w14:paraId="2E36849B" w14:textId="77777777" w:rsidR="004D458C" w:rsidRPr="00ED677C" w:rsidRDefault="004D458C" w:rsidP="00ED677C">
            <w:pPr>
              <w:keepNext/>
              <w:jc w:val="both"/>
              <w:rPr>
                <w:sz w:val="24"/>
                <w:szCs w:val="28"/>
              </w:rPr>
            </w:pPr>
            <w:r w:rsidRPr="00ED677C">
              <w:rPr>
                <w:sz w:val="24"/>
                <w:szCs w:val="28"/>
              </w:rPr>
              <w:t>Групповое обсуждение результатов расчетно-аналитической работы.</w:t>
            </w:r>
          </w:p>
        </w:tc>
      </w:tr>
    </w:tbl>
    <w:p w14:paraId="27869B19" w14:textId="6163EC53" w:rsidR="004D458C" w:rsidRPr="00ED677C" w:rsidRDefault="004D458C" w:rsidP="00ED677C">
      <w:pPr>
        <w:pStyle w:val="ab"/>
        <w:ind w:firstLine="709"/>
        <w:jc w:val="right"/>
        <w:outlineLvl w:val="0"/>
        <w:rPr>
          <w:b w:val="0"/>
          <w:szCs w:val="28"/>
        </w:rPr>
      </w:pPr>
    </w:p>
    <w:p w14:paraId="516E260F" w14:textId="27053F56" w:rsidR="004D458C" w:rsidRPr="00ED677C" w:rsidRDefault="004D458C" w:rsidP="00ED677C">
      <w:pPr>
        <w:pStyle w:val="ab"/>
        <w:ind w:firstLine="709"/>
        <w:jc w:val="right"/>
        <w:outlineLvl w:val="0"/>
        <w:rPr>
          <w:b w:val="0"/>
          <w:szCs w:val="28"/>
        </w:rPr>
      </w:pPr>
    </w:p>
    <w:p w14:paraId="1872CABA" w14:textId="77777777" w:rsidR="00B43D86" w:rsidRPr="00ED677C" w:rsidRDefault="00B43D86" w:rsidP="00ED677C">
      <w:pPr>
        <w:pStyle w:val="1"/>
        <w:ind w:firstLine="709"/>
        <w:jc w:val="both"/>
        <w:rPr>
          <w:rFonts w:ascii="Times New Roman" w:hAnsi="Times New Roman" w:cs="Times New Roman"/>
          <w:b/>
          <w:bCs/>
          <w:color w:val="auto"/>
          <w:sz w:val="28"/>
          <w:szCs w:val="28"/>
        </w:rPr>
      </w:pPr>
      <w:bookmarkStart w:id="18" w:name="_Toc104468417"/>
      <w:bookmarkStart w:id="19" w:name="_Toc121410724"/>
      <w:r w:rsidRPr="00ED677C">
        <w:rPr>
          <w:rFonts w:ascii="Times New Roman" w:hAnsi="Times New Roman" w:cs="Times New Roman"/>
          <w:b/>
          <w:bCs/>
          <w:color w:val="auto"/>
          <w:sz w:val="28"/>
          <w:szCs w:val="28"/>
        </w:rPr>
        <w:lastRenderedPageBreak/>
        <w:t>6. Перечень учебно-методического обеспечения для самостоятельной работы обучающихся по дисциплине</w:t>
      </w:r>
      <w:bookmarkEnd w:id="18"/>
      <w:bookmarkEnd w:id="19"/>
    </w:p>
    <w:p w14:paraId="06D7F114" w14:textId="77777777" w:rsidR="00B43D86" w:rsidRPr="00ED677C" w:rsidRDefault="00B43D86" w:rsidP="00ED677C">
      <w:pPr>
        <w:pStyle w:val="1"/>
        <w:ind w:firstLine="709"/>
        <w:jc w:val="both"/>
        <w:rPr>
          <w:rFonts w:ascii="Times New Roman" w:hAnsi="Times New Roman" w:cs="Times New Roman"/>
          <w:b/>
          <w:color w:val="auto"/>
          <w:sz w:val="28"/>
          <w:szCs w:val="28"/>
        </w:rPr>
      </w:pPr>
      <w:bookmarkStart w:id="20" w:name="_Toc104468418"/>
      <w:bookmarkStart w:id="21" w:name="_Toc121410725"/>
      <w:r w:rsidRPr="00ED677C">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20"/>
      <w:bookmarkEnd w:id="21"/>
    </w:p>
    <w:p w14:paraId="09EDCA17" w14:textId="7F42C73F" w:rsidR="00B43D86" w:rsidRPr="00ED677C" w:rsidRDefault="00B43D86" w:rsidP="00ED677C">
      <w:pPr>
        <w:ind w:firstLine="709"/>
        <w:jc w:val="both"/>
        <w:rPr>
          <w:sz w:val="28"/>
          <w:szCs w:val="28"/>
        </w:rPr>
      </w:pPr>
      <w:r w:rsidRPr="00ED677C">
        <w:rPr>
          <w:sz w:val="28"/>
          <w:szCs w:val="28"/>
        </w:rPr>
        <w:t xml:space="preserve">                                                                                                                    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2"/>
        <w:gridCol w:w="5352"/>
        <w:gridCol w:w="2261"/>
      </w:tblGrid>
      <w:tr w:rsidR="00610A8F" w:rsidRPr="00ED677C" w14:paraId="7165570E" w14:textId="77777777" w:rsidTr="00F41FF7">
        <w:trPr>
          <w:tblHeader/>
        </w:trPr>
        <w:tc>
          <w:tcPr>
            <w:tcW w:w="1266" w:type="pct"/>
            <w:shd w:val="clear" w:color="auto" w:fill="auto"/>
          </w:tcPr>
          <w:p w14:paraId="62CE2326" w14:textId="77777777" w:rsidR="00610A8F" w:rsidRPr="00ED677C" w:rsidRDefault="00610A8F" w:rsidP="00ED677C">
            <w:pPr>
              <w:contextualSpacing/>
              <w:jc w:val="center"/>
              <w:rPr>
                <w:b/>
                <w:sz w:val="24"/>
                <w:szCs w:val="24"/>
              </w:rPr>
            </w:pPr>
            <w:r w:rsidRPr="00ED677C">
              <w:rPr>
                <w:b/>
                <w:sz w:val="24"/>
                <w:szCs w:val="24"/>
              </w:rPr>
              <w:t>Наименование тем (разделов) дисциплины</w:t>
            </w:r>
          </w:p>
        </w:tc>
        <w:tc>
          <w:tcPr>
            <w:tcW w:w="2625" w:type="pct"/>
            <w:shd w:val="clear" w:color="auto" w:fill="auto"/>
          </w:tcPr>
          <w:p w14:paraId="192750CF" w14:textId="77777777" w:rsidR="00610A8F" w:rsidRPr="00ED677C" w:rsidRDefault="00610A8F" w:rsidP="00ED677C">
            <w:pPr>
              <w:contextualSpacing/>
              <w:jc w:val="center"/>
              <w:rPr>
                <w:b/>
                <w:sz w:val="24"/>
                <w:szCs w:val="24"/>
              </w:rPr>
            </w:pPr>
            <w:r w:rsidRPr="00ED677C">
              <w:rPr>
                <w:b/>
                <w:sz w:val="24"/>
                <w:szCs w:val="24"/>
              </w:rPr>
              <w:t>Перечень вопросов, отводимых на самостоятельное освоение</w:t>
            </w:r>
          </w:p>
        </w:tc>
        <w:tc>
          <w:tcPr>
            <w:tcW w:w="1109" w:type="pct"/>
          </w:tcPr>
          <w:p w14:paraId="1453E42D" w14:textId="77777777" w:rsidR="00610A8F" w:rsidRPr="00ED677C" w:rsidRDefault="00610A8F" w:rsidP="00ED677C">
            <w:pPr>
              <w:contextualSpacing/>
              <w:jc w:val="center"/>
              <w:rPr>
                <w:b/>
                <w:sz w:val="24"/>
                <w:szCs w:val="24"/>
              </w:rPr>
            </w:pPr>
            <w:r w:rsidRPr="00ED677C">
              <w:rPr>
                <w:b/>
                <w:sz w:val="24"/>
                <w:szCs w:val="24"/>
              </w:rPr>
              <w:t>Формы внеаудиторной самостоятельной работы</w:t>
            </w:r>
          </w:p>
        </w:tc>
      </w:tr>
      <w:tr w:rsidR="00610A8F" w:rsidRPr="00ED677C" w14:paraId="75B8DA5C" w14:textId="77777777" w:rsidTr="009176A2">
        <w:trPr>
          <w:trHeight w:val="1571"/>
          <w:tblHeader/>
        </w:trPr>
        <w:tc>
          <w:tcPr>
            <w:tcW w:w="1266" w:type="pct"/>
            <w:shd w:val="clear" w:color="auto" w:fill="auto"/>
          </w:tcPr>
          <w:p w14:paraId="57C9A394" w14:textId="0599C25D" w:rsidR="00610A8F" w:rsidRPr="00ED677C" w:rsidRDefault="00610A8F" w:rsidP="00ED677C">
            <w:pPr>
              <w:ind w:firstLine="32"/>
              <w:jc w:val="both"/>
              <w:rPr>
                <w:sz w:val="24"/>
                <w:szCs w:val="24"/>
              </w:rPr>
            </w:pPr>
            <w:r w:rsidRPr="00ED677C">
              <w:rPr>
                <w:sz w:val="24"/>
                <w:szCs w:val="28"/>
              </w:rPr>
              <w:t>Тема 1. Введение в технологии инвестиционного анализа..</w:t>
            </w:r>
          </w:p>
        </w:tc>
        <w:tc>
          <w:tcPr>
            <w:tcW w:w="2625" w:type="pct"/>
            <w:shd w:val="clear" w:color="auto" w:fill="auto"/>
          </w:tcPr>
          <w:p w14:paraId="47D3712F" w14:textId="77777777" w:rsidR="009176A2" w:rsidRPr="00ED677C" w:rsidRDefault="009176A2" w:rsidP="00ED677C">
            <w:pPr>
              <w:pStyle w:val="a6"/>
              <w:numPr>
                <w:ilvl w:val="0"/>
                <w:numId w:val="11"/>
              </w:numPr>
              <w:tabs>
                <w:tab w:val="left" w:pos="0"/>
                <w:tab w:val="left" w:pos="376"/>
              </w:tabs>
              <w:ind w:left="-5" w:firstLine="5"/>
              <w:rPr>
                <w:bCs/>
                <w:sz w:val="24"/>
                <w:szCs w:val="24"/>
              </w:rPr>
            </w:pPr>
            <w:r w:rsidRPr="00ED677C">
              <w:rPr>
                <w:bCs/>
                <w:sz w:val="24"/>
                <w:szCs w:val="24"/>
              </w:rPr>
              <w:t>Основные понятия, классификация и виды инвестиций</w:t>
            </w:r>
          </w:p>
          <w:p w14:paraId="1100FA7B" w14:textId="77777777" w:rsidR="009176A2" w:rsidRPr="00ED677C" w:rsidRDefault="00610A8F" w:rsidP="00ED677C">
            <w:pPr>
              <w:pStyle w:val="a6"/>
              <w:numPr>
                <w:ilvl w:val="0"/>
                <w:numId w:val="11"/>
              </w:numPr>
              <w:tabs>
                <w:tab w:val="left" w:pos="0"/>
                <w:tab w:val="left" w:pos="376"/>
              </w:tabs>
              <w:ind w:left="-5" w:firstLine="5"/>
              <w:rPr>
                <w:bCs/>
                <w:sz w:val="24"/>
                <w:szCs w:val="24"/>
              </w:rPr>
            </w:pPr>
            <w:r w:rsidRPr="00ED677C">
              <w:rPr>
                <w:bCs/>
                <w:sz w:val="24"/>
                <w:szCs w:val="24"/>
              </w:rPr>
              <w:t>Инвестиционный портфель.</w:t>
            </w:r>
          </w:p>
          <w:p w14:paraId="4BB46991" w14:textId="31B9C9AF" w:rsidR="00610A8F" w:rsidRPr="00ED677C" w:rsidRDefault="009176A2" w:rsidP="00ED677C">
            <w:pPr>
              <w:pStyle w:val="a6"/>
              <w:numPr>
                <w:ilvl w:val="0"/>
                <w:numId w:val="11"/>
              </w:numPr>
              <w:tabs>
                <w:tab w:val="left" w:pos="0"/>
                <w:tab w:val="left" w:pos="376"/>
              </w:tabs>
              <w:ind w:left="-5" w:firstLine="5"/>
              <w:rPr>
                <w:bCs/>
                <w:sz w:val="24"/>
                <w:szCs w:val="24"/>
              </w:rPr>
            </w:pPr>
            <w:r w:rsidRPr="00ED677C">
              <w:rPr>
                <w:bCs/>
                <w:sz w:val="24"/>
                <w:szCs w:val="24"/>
              </w:rPr>
              <w:t>Методы регулирования инвестиционной деятельности.</w:t>
            </w:r>
          </w:p>
          <w:p w14:paraId="6342C128" w14:textId="3B332E32" w:rsidR="00610A8F" w:rsidRPr="00ED677C" w:rsidRDefault="00610A8F" w:rsidP="00ED677C">
            <w:pPr>
              <w:tabs>
                <w:tab w:val="left" w:pos="0"/>
                <w:tab w:val="left" w:pos="376"/>
              </w:tabs>
              <w:autoSpaceDE/>
              <w:autoSpaceDN/>
              <w:adjustRightInd/>
              <w:ind w:firstLine="5"/>
              <w:jc w:val="both"/>
              <w:rPr>
                <w:rFonts w:eastAsia="Calibri"/>
                <w:sz w:val="24"/>
                <w:szCs w:val="24"/>
                <w:lang w:eastAsia="en-US"/>
              </w:rPr>
            </w:pPr>
          </w:p>
        </w:tc>
        <w:tc>
          <w:tcPr>
            <w:tcW w:w="1109" w:type="pct"/>
          </w:tcPr>
          <w:p w14:paraId="12F90170" w14:textId="77777777" w:rsidR="00610A8F" w:rsidRPr="00ED677C" w:rsidRDefault="00610A8F" w:rsidP="00ED677C">
            <w:pPr>
              <w:jc w:val="both"/>
              <w:rPr>
                <w:b/>
                <w:sz w:val="24"/>
                <w:szCs w:val="24"/>
              </w:rPr>
            </w:pPr>
            <w:r w:rsidRPr="00ED677C">
              <w:rPr>
                <w:rFonts w:eastAsia="MS ??"/>
                <w:sz w:val="24"/>
                <w:szCs w:val="24"/>
              </w:rPr>
              <w:t>Подготовка к семинарским и практическим занятиям, изучение литературных источников.</w:t>
            </w:r>
          </w:p>
        </w:tc>
      </w:tr>
      <w:tr w:rsidR="00610A8F" w:rsidRPr="00ED677C" w14:paraId="413EE257" w14:textId="77777777" w:rsidTr="00F41FF7">
        <w:trPr>
          <w:tblHeader/>
        </w:trPr>
        <w:tc>
          <w:tcPr>
            <w:tcW w:w="1266" w:type="pct"/>
            <w:shd w:val="clear" w:color="auto" w:fill="auto"/>
          </w:tcPr>
          <w:p w14:paraId="4F9DEFDC" w14:textId="77777777" w:rsidR="00610A8F" w:rsidRPr="00ED677C" w:rsidRDefault="00610A8F" w:rsidP="00ED677C">
            <w:pPr>
              <w:ind w:firstLine="32"/>
              <w:jc w:val="both"/>
              <w:rPr>
                <w:sz w:val="24"/>
                <w:szCs w:val="24"/>
              </w:rPr>
            </w:pPr>
            <w:r w:rsidRPr="00ED677C">
              <w:rPr>
                <w:sz w:val="24"/>
                <w:szCs w:val="24"/>
              </w:rPr>
              <w:t>Тема 2. Инвестиционная политика и её государственное регулирование.</w:t>
            </w:r>
          </w:p>
        </w:tc>
        <w:tc>
          <w:tcPr>
            <w:tcW w:w="2625" w:type="pct"/>
            <w:shd w:val="clear" w:color="auto" w:fill="auto"/>
          </w:tcPr>
          <w:p w14:paraId="1437746F" w14:textId="77777777" w:rsidR="000051CC" w:rsidRPr="00ED677C" w:rsidRDefault="000051CC" w:rsidP="00ED677C">
            <w:pPr>
              <w:pStyle w:val="a6"/>
              <w:numPr>
                <w:ilvl w:val="0"/>
                <w:numId w:val="9"/>
              </w:numPr>
              <w:tabs>
                <w:tab w:val="left" w:pos="0"/>
                <w:tab w:val="left" w:pos="376"/>
              </w:tabs>
              <w:autoSpaceDE/>
              <w:autoSpaceDN/>
              <w:adjustRightInd/>
              <w:ind w:left="0" w:firstLine="5"/>
              <w:jc w:val="both"/>
              <w:rPr>
                <w:rFonts w:eastAsia="Calibri"/>
                <w:sz w:val="24"/>
                <w:szCs w:val="24"/>
                <w:lang w:eastAsia="en-US"/>
              </w:rPr>
            </w:pPr>
            <w:r w:rsidRPr="00ED677C">
              <w:rPr>
                <w:rFonts w:eastAsia="Calibri"/>
                <w:sz w:val="24"/>
                <w:szCs w:val="24"/>
                <w:lang w:eastAsia="en-US"/>
              </w:rPr>
              <w:t>Понятие и значение государственной инвестиционной политики.</w:t>
            </w:r>
          </w:p>
          <w:p w14:paraId="36DB0C68" w14:textId="5F4FD1FB" w:rsidR="00610A8F" w:rsidRPr="00ED677C" w:rsidRDefault="00610A8F" w:rsidP="00ED677C">
            <w:pPr>
              <w:pStyle w:val="a6"/>
              <w:numPr>
                <w:ilvl w:val="0"/>
                <w:numId w:val="9"/>
              </w:numPr>
              <w:tabs>
                <w:tab w:val="left" w:pos="0"/>
                <w:tab w:val="left" w:pos="376"/>
              </w:tabs>
              <w:autoSpaceDE/>
              <w:autoSpaceDN/>
              <w:adjustRightInd/>
              <w:ind w:left="0" w:firstLine="5"/>
              <w:jc w:val="both"/>
              <w:rPr>
                <w:rFonts w:eastAsia="Calibri"/>
                <w:sz w:val="24"/>
                <w:szCs w:val="24"/>
                <w:lang w:eastAsia="en-US"/>
              </w:rPr>
            </w:pPr>
            <w:r w:rsidRPr="00ED677C">
              <w:rPr>
                <w:rFonts w:eastAsia="Calibri"/>
                <w:sz w:val="24"/>
                <w:szCs w:val="24"/>
                <w:lang w:eastAsia="en-US"/>
              </w:rPr>
              <w:t xml:space="preserve">Система критериев эффективности инвестиционной политики. </w:t>
            </w:r>
          </w:p>
          <w:p w14:paraId="0C77C9D3" w14:textId="4DA9D93C" w:rsidR="00610A8F" w:rsidRPr="00ED677C" w:rsidRDefault="00610A8F" w:rsidP="00ED677C">
            <w:pPr>
              <w:tabs>
                <w:tab w:val="left" w:pos="0"/>
                <w:tab w:val="left" w:pos="376"/>
              </w:tabs>
              <w:autoSpaceDE/>
              <w:autoSpaceDN/>
              <w:adjustRightInd/>
              <w:ind w:firstLine="5"/>
              <w:jc w:val="both"/>
              <w:rPr>
                <w:bCs/>
                <w:sz w:val="24"/>
                <w:szCs w:val="24"/>
              </w:rPr>
            </w:pPr>
          </w:p>
        </w:tc>
        <w:tc>
          <w:tcPr>
            <w:tcW w:w="1109" w:type="pct"/>
          </w:tcPr>
          <w:p w14:paraId="6A866789" w14:textId="77777777" w:rsidR="00610A8F" w:rsidRPr="00ED677C" w:rsidRDefault="00610A8F" w:rsidP="00ED677C">
            <w:pPr>
              <w:jc w:val="both"/>
              <w:rPr>
                <w:bCs/>
                <w:sz w:val="24"/>
                <w:szCs w:val="24"/>
              </w:rPr>
            </w:pPr>
            <w:r w:rsidRPr="00ED677C">
              <w:rPr>
                <w:bCs/>
                <w:sz w:val="24"/>
                <w:szCs w:val="24"/>
              </w:rPr>
              <w:t>Подготовка к семинарским и практическим занятиям, изучение литературных источников.</w:t>
            </w:r>
          </w:p>
        </w:tc>
      </w:tr>
      <w:tr w:rsidR="00610A8F" w:rsidRPr="00ED677C" w14:paraId="12A563E8" w14:textId="77777777" w:rsidTr="00F41FF7">
        <w:trPr>
          <w:tblHeader/>
        </w:trPr>
        <w:tc>
          <w:tcPr>
            <w:tcW w:w="1266" w:type="pct"/>
            <w:shd w:val="clear" w:color="auto" w:fill="auto"/>
          </w:tcPr>
          <w:p w14:paraId="247DE8D7" w14:textId="77777777" w:rsidR="00610A8F" w:rsidRPr="00ED677C" w:rsidRDefault="00610A8F" w:rsidP="00ED677C">
            <w:pPr>
              <w:ind w:firstLine="32"/>
              <w:jc w:val="both"/>
              <w:rPr>
                <w:sz w:val="24"/>
                <w:szCs w:val="24"/>
              </w:rPr>
            </w:pPr>
            <w:r w:rsidRPr="00ED677C">
              <w:rPr>
                <w:sz w:val="24"/>
                <w:szCs w:val="24"/>
              </w:rPr>
              <w:t>Тема 3. Технологии анализа коммерческих инвестиционных проектов.</w:t>
            </w:r>
          </w:p>
        </w:tc>
        <w:tc>
          <w:tcPr>
            <w:tcW w:w="2625" w:type="pct"/>
            <w:shd w:val="clear" w:color="auto" w:fill="auto"/>
          </w:tcPr>
          <w:p w14:paraId="57889BFB" w14:textId="77777777" w:rsidR="004401C1" w:rsidRPr="00ED677C" w:rsidRDefault="004401C1" w:rsidP="00ED677C">
            <w:pPr>
              <w:pStyle w:val="a6"/>
              <w:numPr>
                <w:ilvl w:val="0"/>
                <w:numId w:val="7"/>
              </w:numPr>
              <w:tabs>
                <w:tab w:val="left" w:pos="0"/>
                <w:tab w:val="left" w:pos="420"/>
              </w:tabs>
              <w:ind w:left="0" w:firstLine="0"/>
              <w:rPr>
                <w:bCs/>
                <w:sz w:val="24"/>
                <w:szCs w:val="24"/>
              </w:rPr>
            </w:pPr>
            <w:r w:rsidRPr="00ED677C">
              <w:rPr>
                <w:bCs/>
                <w:sz w:val="24"/>
                <w:szCs w:val="24"/>
              </w:rPr>
              <w:t xml:space="preserve">Виды инвестиционных проектов (классификация). </w:t>
            </w:r>
          </w:p>
          <w:p w14:paraId="2CA01711" w14:textId="57434022" w:rsidR="00610A8F" w:rsidRPr="00ED677C" w:rsidRDefault="004401C1" w:rsidP="00ED677C">
            <w:pPr>
              <w:pStyle w:val="a6"/>
              <w:numPr>
                <w:ilvl w:val="0"/>
                <w:numId w:val="7"/>
              </w:numPr>
              <w:tabs>
                <w:tab w:val="left" w:pos="0"/>
                <w:tab w:val="left" w:pos="420"/>
              </w:tabs>
              <w:ind w:left="0" w:firstLine="0"/>
              <w:rPr>
                <w:bCs/>
                <w:sz w:val="24"/>
                <w:szCs w:val="24"/>
              </w:rPr>
            </w:pPr>
            <w:r w:rsidRPr="00ED677C">
              <w:rPr>
                <w:bCs/>
                <w:sz w:val="24"/>
                <w:szCs w:val="24"/>
              </w:rPr>
              <w:t>Жизненный цикл инвестиционного проекта</w:t>
            </w:r>
            <w:r w:rsidR="00610A8F" w:rsidRPr="00ED677C">
              <w:rPr>
                <w:sz w:val="24"/>
                <w:szCs w:val="24"/>
              </w:rPr>
              <w:t xml:space="preserve"> </w:t>
            </w:r>
          </w:p>
          <w:p w14:paraId="1BC17046" w14:textId="04D09155" w:rsidR="00610A8F" w:rsidRPr="00ED677C" w:rsidRDefault="004401C1" w:rsidP="00ED677C">
            <w:pPr>
              <w:pStyle w:val="a6"/>
              <w:numPr>
                <w:ilvl w:val="0"/>
                <w:numId w:val="7"/>
              </w:numPr>
              <w:tabs>
                <w:tab w:val="left" w:pos="0"/>
                <w:tab w:val="left" w:pos="420"/>
              </w:tabs>
              <w:ind w:left="0" w:firstLine="0"/>
              <w:rPr>
                <w:bCs/>
                <w:sz w:val="24"/>
                <w:szCs w:val="24"/>
              </w:rPr>
            </w:pPr>
            <w:r w:rsidRPr="00ED677C">
              <w:rPr>
                <w:bCs/>
                <w:sz w:val="24"/>
                <w:szCs w:val="24"/>
              </w:rPr>
              <w:t>Определение участников инвестиционного проекта</w:t>
            </w:r>
            <w:r w:rsidR="00610A8F" w:rsidRPr="00ED677C">
              <w:rPr>
                <w:bCs/>
                <w:sz w:val="24"/>
                <w:szCs w:val="24"/>
              </w:rPr>
              <w:t>.</w:t>
            </w:r>
          </w:p>
        </w:tc>
        <w:tc>
          <w:tcPr>
            <w:tcW w:w="1109" w:type="pct"/>
          </w:tcPr>
          <w:p w14:paraId="66FCFDE7" w14:textId="77777777" w:rsidR="00610A8F" w:rsidRPr="00ED677C" w:rsidRDefault="00610A8F" w:rsidP="00ED677C">
            <w:pPr>
              <w:jc w:val="both"/>
              <w:rPr>
                <w:bCs/>
                <w:sz w:val="24"/>
                <w:szCs w:val="24"/>
              </w:rPr>
            </w:pPr>
            <w:r w:rsidRPr="00ED677C">
              <w:rPr>
                <w:bCs/>
                <w:sz w:val="24"/>
                <w:szCs w:val="24"/>
              </w:rPr>
              <w:t>Подготовка к семинарским и практическим занятиям, изучение литературных источников</w:t>
            </w:r>
          </w:p>
        </w:tc>
      </w:tr>
      <w:tr w:rsidR="00610A8F" w:rsidRPr="00ED677C" w14:paraId="051FA7D1" w14:textId="77777777" w:rsidTr="00F41FF7">
        <w:trPr>
          <w:tblHeader/>
        </w:trPr>
        <w:tc>
          <w:tcPr>
            <w:tcW w:w="1266" w:type="pct"/>
            <w:shd w:val="clear" w:color="auto" w:fill="auto"/>
          </w:tcPr>
          <w:p w14:paraId="6DF67EB7" w14:textId="77777777" w:rsidR="00610A8F" w:rsidRPr="00ED677C" w:rsidRDefault="00610A8F" w:rsidP="00ED677C">
            <w:pPr>
              <w:jc w:val="both"/>
              <w:rPr>
                <w:sz w:val="24"/>
                <w:szCs w:val="24"/>
              </w:rPr>
            </w:pPr>
            <w:r w:rsidRPr="00ED677C">
              <w:rPr>
                <w:sz w:val="24"/>
                <w:szCs w:val="24"/>
              </w:rPr>
              <w:t xml:space="preserve">Тема 4. </w:t>
            </w:r>
          </w:p>
          <w:p w14:paraId="24681E9B" w14:textId="77777777" w:rsidR="00610A8F" w:rsidRPr="00ED677C" w:rsidRDefault="00610A8F" w:rsidP="00ED677C">
            <w:pPr>
              <w:ind w:firstLine="32"/>
              <w:jc w:val="both"/>
              <w:rPr>
                <w:sz w:val="24"/>
                <w:szCs w:val="24"/>
              </w:rPr>
            </w:pPr>
            <w:r w:rsidRPr="00ED677C">
              <w:rPr>
                <w:sz w:val="24"/>
                <w:szCs w:val="24"/>
              </w:rPr>
              <w:t>Технологии анализа инвестиций в государственные и некоммерческие проекты.</w:t>
            </w:r>
          </w:p>
        </w:tc>
        <w:tc>
          <w:tcPr>
            <w:tcW w:w="2625" w:type="pct"/>
            <w:shd w:val="clear" w:color="auto" w:fill="auto"/>
          </w:tcPr>
          <w:p w14:paraId="790B4CE7" w14:textId="77777777" w:rsidR="00607665" w:rsidRPr="00ED677C" w:rsidRDefault="00607665" w:rsidP="00ED677C">
            <w:pPr>
              <w:pStyle w:val="a6"/>
              <w:numPr>
                <w:ilvl w:val="0"/>
                <w:numId w:val="8"/>
              </w:numPr>
              <w:tabs>
                <w:tab w:val="left" w:pos="136"/>
                <w:tab w:val="left" w:pos="420"/>
              </w:tabs>
              <w:ind w:left="136" w:hanging="136"/>
              <w:jc w:val="both"/>
              <w:rPr>
                <w:rFonts w:eastAsia="Calibri"/>
                <w:bCs/>
                <w:sz w:val="24"/>
                <w:szCs w:val="24"/>
                <w:shd w:val="clear" w:color="auto" w:fill="FFFFFF"/>
                <w:lang w:eastAsia="en-US"/>
              </w:rPr>
            </w:pPr>
            <w:r w:rsidRPr="00ED677C">
              <w:rPr>
                <w:rFonts w:eastAsia="Calibri"/>
                <w:bCs/>
                <w:sz w:val="24"/>
                <w:szCs w:val="24"/>
                <w:shd w:val="clear" w:color="auto" w:fill="FFFFFF"/>
                <w:lang w:eastAsia="en-US"/>
              </w:rPr>
              <w:t>Принципы ответственного инвестирования</w:t>
            </w:r>
            <w:r w:rsidR="00610A8F" w:rsidRPr="00ED677C">
              <w:rPr>
                <w:rFonts w:eastAsia="Calibri"/>
                <w:bCs/>
                <w:sz w:val="24"/>
                <w:szCs w:val="24"/>
                <w:shd w:val="clear" w:color="auto" w:fill="FFFFFF"/>
                <w:lang w:eastAsia="en-US"/>
              </w:rPr>
              <w:t xml:space="preserve">. </w:t>
            </w:r>
          </w:p>
          <w:p w14:paraId="5153C91E" w14:textId="2EA038F1" w:rsidR="00F65AB0" w:rsidRPr="00ED677C" w:rsidRDefault="00610A8F" w:rsidP="00ED677C">
            <w:pPr>
              <w:pStyle w:val="a6"/>
              <w:numPr>
                <w:ilvl w:val="0"/>
                <w:numId w:val="8"/>
              </w:numPr>
              <w:tabs>
                <w:tab w:val="left" w:pos="136"/>
                <w:tab w:val="left" w:pos="420"/>
              </w:tabs>
              <w:ind w:left="136" w:hanging="136"/>
              <w:jc w:val="both"/>
              <w:rPr>
                <w:rFonts w:eastAsia="Calibri"/>
                <w:bCs/>
                <w:sz w:val="24"/>
                <w:szCs w:val="24"/>
                <w:shd w:val="clear" w:color="auto" w:fill="FFFFFF"/>
                <w:lang w:eastAsia="en-US"/>
              </w:rPr>
            </w:pPr>
            <w:r w:rsidRPr="00ED677C">
              <w:rPr>
                <w:rFonts w:eastAsia="Calibri"/>
                <w:bCs/>
                <w:sz w:val="24"/>
                <w:szCs w:val="24"/>
                <w:shd w:val="clear" w:color="auto" w:fill="FFFFFF"/>
                <w:lang w:eastAsia="en-US"/>
              </w:rPr>
              <w:t>Государст</w:t>
            </w:r>
            <w:r w:rsidR="00607665" w:rsidRPr="00ED677C">
              <w:rPr>
                <w:rFonts w:eastAsia="Calibri"/>
                <w:bCs/>
                <w:sz w:val="24"/>
                <w:szCs w:val="24"/>
                <w:shd w:val="clear" w:color="auto" w:fill="FFFFFF"/>
                <w:lang w:eastAsia="en-US"/>
              </w:rPr>
              <w:t xml:space="preserve">венные инвестиционные программы и </w:t>
            </w:r>
            <w:r w:rsidR="00F65AB0" w:rsidRPr="00ED677C">
              <w:rPr>
                <w:rFonts w:eastAsia="Calibri"/>
                <w:bCs/>
                <w:sz w:val="24"/>
                <w:szCs w:val="24"/>
                <w:shd w:val="clear" w:color="auto" w:fill="FFFFFF"/>
                <w:lang w:eastAsia="en-US"/>
              </w:rPr>
              <w:t>основания для</w:t>
            </w:r>
            <w:r w:rsidR="003A3312" w:rsidRPr="00ED677C">
              <w:rPr>
                <w:rFonts w:eastAsia="Calibri"/>
                <w:bCs/>
                <w:sz w:val="24"/>
                <w:szCs w:val="24"/>
                <w:shd w:val="clear" w:color="auto" w:fill="FFFFFF"/>
                <w:lang w:eastAsia="en-US"/>
              </w:rPr>
              <w:t xml:space="preserve"> </w:t>
            </w:r>
            <w:r w:rsidR="00F65AB0" w:rsidRPr="00ED677C">
              <w:rPr>
                <w:rFonts w:eastAsia="Calibri"/>
                <w:bCs/>
                <w:sz w:val="24"/>
                <w:szCs w:val="24"/>
                <w:shd w:val="clear" w:color="auto" w:fill="FFFFFF"/>
                <w:lang w:eastAsia="en-US"/>
              </w:rPr>
              <w:t>их разработки</w:t>
            </w:r>
          </w:p>
          <w:p w14:paraId="4642D17A" w14:textId="6C2462BD" w:rsidR="00F65AB0" w:rsidRPr="00ED677C" w:rsidRDefault="00F65AB0" w:rsidP="00ED677C">
            <w:pPr>
              <w:pStyle w:val="a6"/>
              <w:numPr>
                <w:ilvl w:val="0"/>
                <w:numId w:val="8"/>
              </w:numPr>
              <w:tabs>
                <w:tab w:val="left" w:pos="136"/>
                <w:tab w:val="left" w:pos="420"/>
              </w:tabs>
              <w:ind w:left="136" w:hanging="136"/>
              <w:jc w:val="both"/>
              <w:rPr>
                <w:rFonts w:eastAsia="Calibri"/>
                <w:bCs/>
                <w:sz w:val="24"/>
                <w:szCs w:val="24"/>
                <w:shd w:val="clear" w:color="auto" w:fill="FFFFFF"/>
                <w:lang w:eastAsia="en-US"/>
              </w:rPr>
            </w:pPr>
            <w:r w:rsidRPr="00ED677C">
              <w:rPr>
                <w:rFonts w:eastAsia="Calibri"/>
                <w:bCs/>
                <w:sz w:val="24"/>
                <w:szCs w:val="24"/>
                <w:shd w:val="clear" w:color="auto" w:fill="FFFFFF"/>
                <w:lang w:eastAsia="en-US"/>
              </w:rPr>
              <w:t>Оценка социально-экономической эффективности инвестиций</w:t>
            </w:r>
          </w:p>
        </w:tc>
        <w:tc>
          <w:tcPr>
            <w:tcW w:w="1109" w:type="pct"/>
          </w:tcPr>
          <w:p w14:paraId="0C6B22B8" w14:textId="77777777" w:rsidR="00610A8F" w:rsidRPr="00ED677C" w:rsidRDefault="00610A8F" w:rsidP="00ED677C">
            <w:pPr>
              <w:jc w:val="both"/>
              <w:rPr>
                <w:bCs/>
                <w:sz w:val="24"/>
                <w:szCs w:val="24"/>
              </w:rPr>
            </w:pPr>
            <w:r w:rsidRPr="00ED677C">
              <w:rPr>
                <w:bCs/>
                <w:sz w:val="24"/>
                <w:szCs w:val="24"/>
              </w:rPr>
              <w:t>Подготовка к семинарским и практическим занятиям, изучение литературных источников.</w:t>
            </w:r>
          </w:p>
        </w:tc>
      </w:tr>
      <w:tr w:rsidR="00610A8F" w:rsidRPr="00ED677C" w14:paraId="25214573" w14:textId="77777777" w:rsidTr="00F41FF7">
        <w:trPr>
          <w:tblHeader/>
        </w:trPr>
        <w:tc>
          <w:tcPr>
            <w:tcW w:w="1266" w:type="pct"/>
            <w:shd w:val="clear" w:color="auto" w:fill="auto"/>
          </w:tcPr>
          <w:p w14:paraId="2A75AE88" w14:textId="77777777" w:rsidR="00610A8F" w:rsidRPr="00ED677C" w:rsidRDefault="00610A8F" w:rsidP="00ED677C">
            <w:pPr>
              <w:ind w:firstLine="32"/>
              <w:jc w:val="both"/>
              <w:rPr>
                <w:sz w:val="24"/>
                <w:szCs w:val="24"/>
              </w:rPr>
            </w:pPr>
            <w:r w:rsidRPr="00ED677C">
              <w:rPr>
                <w:sz w:val="24"/>
                <w:szCs w:val="24"/>
              </w:rPr>
              <w:t>Тема 5.  Технологии анализа финансовых инструментов.</w:t>
            </w:r>
          </w:p>
        </w:tc>
        <w:tc>
          <w:tcPr>
            <w:tcW w:w="2625" w:type="pct"/>
            <w:shd w:val="clear" w:color="auto" w:fill="auto"/>
          </w:tcPr>
          <w:p w14:paraId="2C7D294E" w14:textId="318E2B33" w:rsidR="00F65AB0" w:rsidRPr="00ED677C" w:rsidRDefault="00F65AB0" w:rsidP="00ED677C">
            <w:pPr>
              <w:tabs>
                <w:tab w:val="left" w:pos="376"/>
              </w:tabs>
              <w:jc w:val="both"/>
              <w:rPr>
                <w:rFonts w:eastAsia="Calibri"/>
                <w:bCs/>
                <w:sz w:val="24"/>
                <w:szCs w:val="24"/>
                <w:shd w:val="clear" w:color="auto" w:fill="FFFFFF"/>
                <w:lang w:eastAsia="en-US"/>
              </w:rPr>
            </w:pPr>
            <w:r w:rsidRPr="00ED677C">
              <w:rPr>
                <w:rFonts w:eastAsia="Calibri"/>
                <w:bCs/>
                <w:sz w:val="24"/>
                <w:szCs w:val="24"/>
                <w:shd w:val="clear" w:color="auto" w:fill="FFFFFF"/>
                <w:lang w:eastAsia="en-US"/>
              </w:rPr>
              <w:t>1. Инвестиционные качества основных</w:t>
            </w:r>
          </w:p>
          <w:p w14:paraId="1DF60139" w14:textId="77777777" w:rsidR="00F65AB0" w:rsidRPr="00ED677C" w:rsidRDefault="00F65AB0" w:rsidP="00ED677C">
            <w:pPr>
              <w:tabs>
                <w:tab w:val="left" w:pos="376"/>
              </w:tabs>
              <w:jc w:val="both"/>
              <w:rPr>
                <w:rFonts w:eastAsia="Calibri"/>
                <w:bCs/>
                <w:sz w:val="24"/>
                <w:szCs w:val="24"/>
                <w:shd w:val="clear" w:color="auto" w:fill="FFFFFF"/>
                <w:lang w:eastAsia="en-US"/>
              </w:rPr>
            </w:pPr>
            <w:r w:rsidRPr="00ED677C">
              <w:rPr>
                <w:rFonts w:eastAsia="Calibri"/>
                <w:bCs/>
                <w:sz w:val="24"/>
                <w:szCs w:val="24"/>
                <w:shd w:val="clear" w:color="auto" w:fill="FFFFFF"/>
                <w:lang w:eastAsia="en-US"/>
              </w:rPr>
              <w:t>финансовых активов.</w:t>
            </w:r>
          </w:p>
          <w:p w14:paraId="45781739" w14:textId="77777777" w:rsidR="00F65AB0" w:rsidRPr="00ED677C" w:rsidRDefault="00F65AB0" w:rsidP="00ED677C">
            <w:pPr>
              <w:tabs>
                <w:tab w:val="left" w:pos="376"/>
              </w:tabs>
              <w:jc w:val="both"/>
              <w:rPr>
                <w:rFonts w:eastAsia="Calibri"/>
                <w:bCs/>
                <w:sz w:val="24"/>
                <w:szCs w:val="24"/>
                <w:shd w:val="clear" w:color="auto" w:fill="FFFFFF"/>
                <w:lang w:eastAsia="en-US"/>
              </w:rPr>
            </w:pPr>
            <w:r w:rsidRPr="00ED677C">
              <w:rPr>
                <w:rFonts w:eastAsia="Calibri"/>
                <w:bCs/>
                <w:sz w:val="24"/>
                <w:szCs w:val="24"/>
                <w:shd w:val="clear" w:color="auto" w:fill="FFFFFF"/>
                <w:lang w:eastAsia="en-US"/>
              </w:rPr>
              <w:t>2. Методы оценки стоимости финансовых вложений.</w:t>
            </w:r>
          </w:p>
          <w:p w14:paraId="1D26B954" w14:textId="33B9D323" w:rsidR="00F65AB0" w:rsidRPr="00ED677C" w:rsidRDefault="00F65AB0" w:rsidP="00ED677C">
            <w:pPr>
              <w:tabs>
                <w:tab w:val="left" w:pos="376"/>
              </w:tabs>
              <w:jc w:val="both"/>
              <w:rPr>
                <w:rFonts w:eastAsia="Calibri"/>
                <w:bCs/>
                <w:sz w:val="24"/>
                <w:szCs w:val="24"/>
                <w:shd w:val="clear" w:color="auto" w:fill="FFFFFF"/>
                <w:lang w:eastAsia="en-US"/>
              </w:rPr>
            </w:pPr>
            <w:r w:rsidRPr="00ED677C">
              <w:rPr>
                <w:rFonts w:eastAsia="Calibri"/>
                <w:bCs/>
                <w:sz w:val="24"/>
                <w:szCs w:val="24"/>
                <w:shd w:val="clear" w:color="auto" w:fill="FFFFFF"/>
                <w:lang w:eastAsia="en-US"/>
              </w:rPr>
              <w:t xml:space="preserve"> 3. </w:t>
            </w:r>
            <w:r w:rsidR="000F0346" w:rsidRPr="00ED677C">
              <w:rPr>
                <w:rFonts w:eastAsia="Calibri"/>
                <w:bCs/>
                <w:sz w:val="24"/>
                <w:szCs w:val="24"/>
                <w:shd w:val="clear" w:color="auto" w:fill="FFFFFF"/>
                <w:lang w:eastAsia="en-US"/>
              </w:rPr>
              <w:t>Диверсифицированный портфель: принципы формирования, анализ</w:t>
            </w:r>
            <w:r w:rsidRPr="00ED677C">
              <w:rPr>
                <w:rFonts w:eastAsia="Calibri"/>
                <w:bCs/>
                <w:sz w:val="24"/>
                <w:szCs w:val="24"/>
                <w:shd w:val="clear" w:color="auto" w:fill="FFFFFF"/>
                <w:lang w:eastAsia="en-US"/>
              </w:rPr>
              <w:t>.</w:t>
            </w:r>
          </w:p>
          <w:p w14:paraId="5E1C1229" w14:textId="5F08419A" w:rsidR="00F65AB0" w:rsidRPr="00ED677C" w:rsidRDefault="00F65AB0" w:rsidP="00ED677C">
            <w:pPr>
              <w:tabs>
                <w:tab w:val="left" w:pos="376"/>
              </w:tabs>
              <w:jc w:val="both"/>
              <w:rPr>
                <w:rFonts w:eastAsia="Calibri"/>
                <w:bCs/>
                <w:sz w:val="24"/>
                <w:szCs w:val="24"/>
                <w:shd w:val="clear" w:color="auto" w:fill="FFFFFF"/>
                <w:lang w:eastAsia="en-US"/>
              </w:rPr>
            </w:pPr>
            <w:r w:rsidRPr="00ED677C">
              <w:rPr>
                <w:rFonts w:eastAsia="Calibri"/>
                <w:bCs/>
                <w:sz w:val="24"/>
                <w:szCs w:val="24"/>
                <w:shd w:val="clear" w:color="auto" w:fill="FFFFFF"/>
                <w:lang w:eastAsia="en-US"/>
              </w:rPr>
              <w:t>4. Основные подходы к определению</w:t>
            </w:r>
          </w:p>
          <w:p w14:paraId="670DBB90" w14:textId="23CAD667" w:rsidR="00610A8F" w:rsidRPr="00ED677C" w:rsidRDefault="00F65AB0" w:rsidP="00ED677C">
            <w:pPr>
              <w:tabs>
                <w:tab w:val="left" w:pos="376"/>
              </w:tabs>
              <w:jc w:val="both"/>
              <w:rPr>
                <w:rFonts w:eastAsia="Calibri"/>
                <w:bCs/>
                <w:sz w:val="24"/>
                <w:szCs w:val="24"/>
                <w:shd w:val="clear" w:color="auto" w:fill="FFFFFF"/>
                <w:lang w:eastAsia="en-US"/>
              </w:rPr>
            </w:pPr>
            <w:r w:rsidRPr="00ED677C">
              <w:rPr>
                <w:rFonts w:eastAsia="Calibri"/>
                <w:bCs/>
                <w:sz w:val="24"/>
                <w:szCs w:val="24"/>
                <w:shd w:val="clear" w:color="auto" w:fill="FFFFFF"/>
                <w:lang w:eastAsia="en-US"/>
              </w:rPr>
              <w:t>доходности финансовых инструментов предприятии.</w:t>
            </w:r>
          </w:p>
        </w:tc>
        <w:tc>
          <w:tcPr>
            <w:tcW w:w="1109" w:type="pct"/>
          </w:tcPr>
          <w:p w14:paraId="14E15FB4" w14:textId="77777777" w:rsidR="00610A8F" w:rsidRPr="00ED677C" w:rsidRDefault="00610A8F" w:rsidP="00ED677C">
            <w:pPr>
              <w:jc w:val="both"/>
              <w:rPr>
                <w:bCs/>
                <w:sz w:val="24"/>
                <w:szCs w:val="24"/>
              </w:rPr>
            </w:pPr>
            <w:r w:rsidRPr="00ED677C">
              <w:rPr>
                <w:bCs/>
                <w:sz w:val="24"/>
                <w:szCs w:val="24"/>
              </w:rPr>
              <w:t>Подготовка к семинарским и практическим занятиям, изучение литературных источников.</w:t>
            </w:r>
          </w:p>
        </w:tc>
      </w:tr>
    </w:tbl>
    <w:p w14:paraId="01FC1605" w14:textId="72668600" w:rsidR="00B43D86" w:rsidRPr="00ED677C" w:rsidRDefault="00B43D86" w:rsidP="00ED677C"/>
    <w:p w14:paraId="3EE56AC6" w14:textId="77777777" w:rsidR="00B43D86" w:rsidRPr="00ED677C" w:rsidRDefault="00B43D86" w:rsidP="00ED677C">
      <w:pPr>
        <w:pStyle w:val="1"/>
        <w:ind w:firstLine="709"/>
        <w:jc w:val="both"/>
        <w:rPr>
          <w:rFonts w:ascii="Times New Roman" w:hAnsi="Times New Roman" w:cs="Times New Roman"/>
          <w:b/>
          <w:color w:val="auto"/>
          <w:sz w:val="28"/>
          <w:szCs w:val="28"/>
        </w:rPr>
      </w:pPr>
      <w:bookmarkStart w:id="22" w:name="_Toc104468419"/>
      <w:bookmarkStart w:id="23" w:name="_Toc121410726"/>
      <w:r w:rsidRPr="00ED677C">
        <w:rPr>
          <w:rFonts w:ascii="Times New Roman" w:hAnsi="Times New Roman" w:cs="Times New Roman"/>
          <w:b/>
          <w:color w:val="auto"/>
          <w:sz w:val="28"/>
          <w:szCs w:val="28"/>
        </w:rPr>
        <w:t>6.2. Перечень вопросов, заданий, тем для подготовки к текущему контролю (согласно таблице 2)</w:t>
      </w:r>
      <w:bookmarkEnd w:id="22"/>
      <w:bookmarkEnd w:id="23"/>
    </w:p>
    <w:p w14:paraId="023E072D" w14:textId="77777777" w:rsidR="00B43D86" w:rsidRPr="00ED677C" w:rsidRDefault="00B43D86" w:rsidP="00ED677C"/>
    <w:p w14:paraId="3B22625B" w14:textId="54428E19" w:rsidR="007330C5" w:rsidRPr="00ED677C" w:rsidRDefault="007330C5" w:rsidP="00ED677C">
      <w:pPr>
        <w:tabs>
          <w:tab w:val="left" w:pos="1454"/>
        </w:tabs>
        <w:autoSpaceDE/>
        <w:autoSpaceDN/>
        <w:adjustRightInd/>
        <w:spacing w:line="360" w:lineRule="auto"/>
        <w:ind w:right="60" w:firstLine="709"/>
        <w:jc w:val="both"/>
        <w:rPr>
          <w:b/>
          <w:color w:val="000000"/>
          <w:sz w:val="28"/>
          <w:szCs w:val="28"/>
          <w:lang w:bidi="ru-RU"/>
        </w:rPr>
      </w:pPr>
      <w:bookmarkStart w:id="24" w:name="_Toc104468420"/>
      <w:bookmarkStart w:id="25" w:name="_Toc121410727"/>
      <w:r w:rsidRPr="00ED677C">
        <w:rPr>
          <w:b/>
          <w:color w:val="000000"/>
          <w:sz w:val="28"/>
          <w:szCs w:val="28"/>
          <w:lang w:bidi="ru-RU"/>
        </w:rPr>
        <w:t xml:space="preserve">Расчетно-аналитическая работа                    </w:t>
      </w:r>
    </w:p>
    <w:p w14:paraId="7FFAEF06" w14:textId="77777777" w:rsidR="007330C5" w:rsidRPr="00ED677C" w:rsidRDefault="007330C5" w:rsidP="00ED677C">
      <w:pPr>
        <w:tabs>
          <w:tab w:val="left" w:pos="1454"/>
        </w:tabs>
        <w:autoSpaceDE/>
        <w:autoSpaceDN/>
        <w:adjustRightInd/>
        <w:spacing w:line="360" w:lineRule="auto"/>
        <w:ind w:right="60" w:firstLine="709"/>
        <w:jc w:val="both"/>
        <w:rPr>
          <w:b/>
          <w:color w:val="000000"/>
          <w:sz w:val="28"/>
          <w:szCs w:val="28"/>
          <w:lang w:bidi="ru-RU"/>
        </w:rPr>
      </w:pPr>
      <w:r w:rsidRPr="00ED677C">
        <w:rPr>
          <w:b/>
          <w:color w:val="000000"/>
          <w:sz w:val="28"/>
          <w:szCs w:val="28"/>
          <w:lang w:bidi="ru-RU"/>
        </w:rPr>
        <w:lastRenderedPageBreak/>
        <w:t>Примерная тематика расчетно-аналитических работ:</w:t>
      </w:r>
    </w:p>
    <w:p w14:paraId="58B0B8DB" w14:textId="77777777" w:rsidR="007330C5" w:rsidRPr="00ED677C" w:rsidRDefault="007330C5" w:rsidP="00ED677C">
      <w:pPr>
        <w:numPr>
          <w:ilvl w:val="0"/>
          <w:numId w:val="14"/>
        </w:numPr>
        <w:tabs>
          <w:tab w:val="left" w:pos="1454"/>
        </w:tabs>
        <w:autoSpaceDE/>
        <w:autoSpaceDN/>
        <w:adjustRightInd/>
        <w:spacing w:line="360" w:lineRule="auto"/>
        <w:ind w:right="60"/>
        <w:jc w:val="both"/>
        <w:rPr>
          <w:color w:val="000000"/>
          <w:sz w:val="28"/>
          <w:szCs w:val="28"/>
          <w:lang w:bidi="ru-RU"/>
        </w:rPr>
      </w:pPr>
      <w:r w:rsidRPr="00ED677C">
        <w:rPr>
          <w:color w:val="000000"/>
          <w:sz w:val="28"/>
          <w:szCs w:val="28"/>
          <w:lang w:bidi="ru-RU"/>
        </w:rPr>
        <w:t>Экономическое обоснование коммерческого проекта по строительству</w:t>
      </w:r>
      <w:proofErr w:type="gramStart"/>
      <w:r w:rsidRPr="00ED677C">
        <w:rPr>
          <w:color w:val="000000"/>
          <w:sz w:val="28"/>
          <w:szCs w:val="28"/>
          <w:lang w:bidi="ru-RU"/>
        </w:rPr>
        <w:t xml:space="preserve"> ….</w:t>
      </w:r>
      <w:proofErr w:type="gramEnd"/>
      <w:r w:rsidRPr="00ED677C">
        <w:rPr>
          <w:color w:val="000000"/>
          <w:sz w:val="28"/>
          <w:szCs w:val="28"/>
          <w:lang w:bidi="ru-RU"/>
        </w:rPr>
        <w:t>. (</w:t>
      </w:r>
      <w:proofErr w:type="gramStart"/>
      <w:r w:rsidRPr="00ED677C">
        <w:rPr>
          <w:color w:val="000000"/>
          <w:sz w:val="28"/>
          <w:szCs w:val="28"/>
          <w:lang w:bidi="ru-RU"/>
        </w:rPr>
        <w:t>например</w:t>
      </w:r>
      <w:proofErr w:type="gramEnd"/>
      <w:r w:rsidRPr="00ED677C">
        <w:rPr>
          <w:color w:val="000000"/>
          <w:sz w:val="28"/>
          <w:szCs w:val="28"/>
          <w:lang w:bidi="ru-RU"/>
        </w:rPr>
        <w:t>: тепличного комплекса).</w:t>
      </w:r>
    </w:p>
    <w:p w14:paraId="0EB0972F" w14:textId="77777777" w:rsidR="007330C5" w:rsidRPr="00ED677C" w:rsidRDefault="007330C5" w:rsidP="00ED677C">
      <w:pPr>
        <w:numPr>
          <w:ilvl w:val="0"/>
          <w:numId w:val="14"/>
        </w:numPr>
        <w:tabs>
          <w:tab w:val="left" w:pos="1454"/>
        </w:tabs>
        <w:autoSpaceDE/>
        <w:autoSpaceDN/>
        <w:adjustRightInd/>
        <w:spacing w:line="360" w:lineRule="auto"/>
        <w:ind w:right="60"/>
        <w:jc w:val="both"/>
        <w:rPr>
          <w:color w:val="000000"/>
          <w:sz w:val="28"/>
          <w:szCs w:val="28"/>
          <w:lang w:bidi="ru-RU"/>
        </w:rPr>
      </w:pPr>
      <w:r w:rsidRPr="00ED677C">
        <w:rPr>
          <w:color w:val="000000"/>
          <w:sz w:val="28"/>
          <w:szCs w:val="28"/>
          <w:lang w:bidi="ru-RU"/>
        </w:rPr>
        <w:t>Оценка некоммерческого инвестиционного проекта по…… (</w:t>
      </w:r>
      <w:proofErr w:type="gramStart"/>
      <w:r w:rsidRPr="00ED677C">
        <w:rPr>
          <w:color w:val="000000"/>
          <w:sz w:val="28"/>
          <w:szCs w:val="28"/>
          <w:lang w:bidi="ru-RU"/>
        </w:rPr>
        <w:t>например</w:t>
      </w:r>
      <w:proofErr w:type="gramEnd"/>
      <w:r w:rsidRPr="00ED677C">
        <w:rPr>
          <w:color w:val="000000"/>
          <w:sz w:val="28"/>
          <w:szCs w:val="28"/>
          <w:lang w:bidi="ru-RU"/>
        </w:rPr>
        <w:t xml:space="preserve">: строительству школы). </w:t>
      </w:r>
    </w:p>
    <w:p w14:paraId="27A48F96" w14:textId="77777777" w:rsidR="007330C5" w:rsidRPr="00ED677C" w:rsidRDefault="007330C5" w:rsidP="00ED677C">
      <w:pPr>
        <w:numPr>
          <w:ilvl w:val="0"/>
          <w:numId w:val="14"/>
        </w:numPr>
        <w:tabs>
          <w:tab w:val="left" w:pos="1454"/>
        </w:tabs>
        <w:autoSpaceDE/>
        <w:autoSpaceDN/>
        <w:adjustRightInd/>
        <w:spacing w:line="360" w:lineRule="auto"/>
        <w:ind w:right="60"/>
        <w:jc w:val="both"/>
        <w:rPr>
          <w:color w:val="000000"/>
          <w:sz w:val="28"/>
          <w:szCs w:val="28"/>
          <w:lang w:bidi="ru-RU"/>
        </w:rPr>
      </w:pPr>
      <w:r w:rsidRPr="00ED677C">
        <w:rPr>
          <w:color w:val="000000"/>
          <w:sz w:val="28"/>
          <w:szCs w:val="28"/>
          <w:lang w:bidi="ru-RU"/>
        </w:rPr>
        <w:t>Обоснование проекта ГЧП по строительству… (</w:t>
      </w:r>
      <w:proofErr w:type="gramStart"/>
      <w:r w:rsidRPr="00ED677C">
        <w:rPr>
          <w:color w:val="000000"/>
          <w:sz w:val="28"/>
          <w:szCs w:val="28"/>
          <w:lang w:bidi="ru-RU"/>
        </w:rPr>
        <w:t>например</w:t>
      </w:r>
      <w:proofErr w:type="gramEnd"/>
      <w:r w:rsidRPr="00ED677C">
        <w:rPr>
          <w:color w:val="000000"/>
          <w:sz w:val="28"/>
          <w:szCs w:val="28"/>
          <w:lang w:bidi="ru-RU"/>
        </w:rPr>
        <w:t>: мусороперерабатывающего завода).</w:t>
      </w:r>
    </w:p>
    <w:p w14:paraId="6F253918" w14:textId="19BABF87" w:rsidR="007330C5" w:rsidRPr="00ED677C" w:rsidRDefault="007330C5" w:rsidP="00ED677C">
      <w:pPr>
        <w:numPr>
          <w:ilvl w:val="0"/>
          <w:numId w:val="14"/>
        </w:numPr>
        <w:tabs>
          <w:tab w:val="left" w:pos="1454"/>
        </w:tabs>
        <w:autoSpaceDE/>
        <w:autoSpaceDN/>
        <w:adjustRightInd/>
        <w:spacing w:line="360" w:lineRule="auto"/>
        <w:ind w:right="60"/>
        <w:jc w:val="both"/>
        <w:rPr>
          <w:color w:val="000000"/>
          <w:sz w:val="28"/>
          <w:szCs w:val="28"/>
          <w:lang w:bidi="ru-RU"/>
        </w:rPr>
      </w:pPr>
      <w:r w:rsidRPr="00ED677C">
        <w:rPr>
          <w:color w:val="000000"/>
          <w:sz w:val="28"/>
          <w:szCs w:val="28"/>
          <w:lang w:bidi="ru-RU"/>
        </w:rPr>
        <w:t>Формирование инвестиционного портфеля предприятия в</w:t>
      </w:r>
      <w:proofErr w:type="gramStart"/>
      <w:r w:rsidRPr="00ED677C">
        <w:rPr>
          <w:color w:val="000000"/>
          <w:sz w:val="28"/>
          <w:szCs w:val="28"/>
          <w:lang w:bidi="ru-RU"/>
        </w:rPr>
        <w:t xml:space="preserve"> ….</w:t>
      </w:r>
      <w:proofErr w:type="gramEnd"/>
      <w:r w:rsidRPr="00ED677C">
        <w:rPr>
          <w:color w:val="000000"/>
          <w:sz w:val="28"/>
          <w:szCs w:val="28"/>
          <w:lang w:bidi="ru-RU"/>
        </w:rPr>
        <w:t>.(например: акции, входящих в базу расчета индекса ММВБ).</w:t>
      </w:r>
    </w:p>
    <w:p w14:paraId="2C52654D" w14:textId="4DDBE27C" w:rsidR="00C75C64" w:rsidRPr="00ED677C" w:rsidRDefault="00C75C64" w:rsidP="00ED677C">
      <w:pPr>
        <w:numPr>
          <w:ilvl w:val="0"/>
          <w:numId w:val="14"/>
        </w:numPr>
        <w:tabs>
          <w:tab w:val="left" w:pos="1454"/>
        </w:tabs>
        <w:autoSpaceDE/>
        <w:autoSpaceDN/>
        <w:adjustRightInd/>
        <w:spacing w:line="360" w:lineRule="auto"/>
        <w:ind w:right="60"/>
        <w:jc w:val="both"/>
        <w:rPr>
          <w:color w:val="000000"/>
          <w:sz w:val="28"/>
          <w:szCs w:val="28"/>
          <w:lang w:bidi="ru-RU"/>
        </w:rPr>
      </w:pPr>
      <w:r w:rsidRPr="00ED677C">
        <w:rPr>
          <w:color w:val="000000"/>
          <w:sz w:val="28"/>
          <w:szCs w:val="28"/>
          <w:lang w:bidi="ru-RU"/>
        </w:rPr>
        <w:t>Формирование и управление портфелем финансовых активов (на примере)</w:t>
      </w:r>
    </w:p>
    <w:p w14:paraId="6AAE80A8" w14:textId="77777777" w:rsidR="00B43D86" w:rsidRPr="00ED677C" w:rsidRDefault="00B43D86" w:rsidP="00ED677C">
      <w:pPr>
        <w:pStyle w:val="1"/>
        <w:ind w:firstLine="709"/>
        <w:jc w:val="both"/>
        <w:rPr>
          <w:rFonts w:ascii="Times New Roman" w:hAnsi="Times New Roman" w:cs="Times New Roman"/>
          <w:b/>
          <w:color w:val="auto"/>
          <w:sz w:val="28"/>
          <w:szCs w:val="28"/>
        </w:rPr>
      </w:pPr>
      <w:r w:rsidRPr="00ED677C">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24"/>
      <w:bookmarkEnd w:id="25"/>
    </w:p>
    <w:p w14:paraId="438A97A8" w14:textId="77777777" w:rsidR="00B43D86" w:rsidRPr="00ED677C" w:rsidRDefault="00B43D86" w:rsidP="00ED677C">
      <w:pPr>
        <w:tabs>
          <w:tab w:val="left" w:pos="540"/>
        </w:tabs>
        <w:ind w:firstLine="709"/>
        <w:contextualSpacing/>
        <w:jc w:val="both"/>
        <w:rPr>
          <w:b/>
          <w:sz w:val="28"/>
          <w:szCs w:val="28"/>
        </w:rPr>
      </w:pPr>
    </w:p>
    <w:p w14:paraId="36E8CDB7" w14:textId="45633867" w:rsidR="00B43D86" w:rsidRPr="00ED677C" w:rsidRDefault="00214E26" w:rsidP="00ED677C">
      <w:pPr>
        <w:tabs>
          <w:tab w:val="left" w:pos="540"/>
        </w:tabs>
        <w:spacing w:line="360" w:lineRule="auto"/>
        <w:ind w:firstLine="709"/>
        <w:contextualSpacing/>
        <w:jc w:val="both"/>
        <w:rPr>
          <w:sz w:val="28"/>
          <w:szCs w:val="28"/>
        </w:rPr>
      </w:pPr>
      <w:r w:rsidRPr="00ED677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ED677C">
        <w:rPr>
          <w:b/>
          <w:sz w:val="28"/>
          <w:szCs w:val="28"/>
        </w:rPr>
        <w:t xml:space="preserve"> </w:t>
      </w:r>
      <w:r w:rsidRPr="00ED677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C28BC7A" w14:textId="77777777" w:rsidR="00B43D86" w:rsidRPr="00ED677C" w:rsidRDefault="00B43D86" w:rsidP="00ED677C">
      <w:pPr>
        <w:tabs>
          <w:tab w:val="left" w:pos="540"/>
        </w:tabs>
        <w:ind w:firstLine="709"/>
        <w:contextualSpacing/>
        <w:jc w:val="both"/>
        <w:rPr>
          <w:b/>
          <w:sz w:val="28"/>
          <w:szCs w:val="28"/>
        </w:rPr>
      </w:pPr>
    </w:p>
    <w:p w14:paraId="34269E12" w14:textId="19D19797" w:rsidR="00153E1E" w:rsidRPr="00ED677C" w:rsidRDefault="00214E26" w:rsidP="00ED677C">
      <w:pPr>
        <w:tabs>
          <w:tab w:val="left" w:pos="540"/>
        </w:tabs>
        <w:ind w:firstLine="709"/>
        <w:contextualSpacing/>
        <w:jc w:val="right"/>
        <w:rPr>
          <w:b/>
          <w:sz w:val="28"/>
          <w:szCs w:val="28"/>
        </w:rPr>
      </w:pPr>
      <w:bookmarkStart w:id="26" w:name="_Toc104468423"/>
      <w:bookmarkStart w:id="27" w:name="_Toc121410730"/>
      <w:r w:rsidRPr="00ED677C">
        <w:rPr>
          <w:sz w:val="28"/>
          <w:szCs w:val="28"/>
        </w:rPr>
        <w:t>Таблица 5</w:t>
      </w:r>
    </w:p>
    <w:tbl>
      <w:tblPr>
        <w:tblStyle w:val="3"/>
        <w:tblW w:w="10060" w:type="dxa"/>
        <w:tblLook w:val="04A0" w:firstRow="1" w:lastRow="0" w:firstColumn="1" w:lastColumn="0" w:noHBand="0" w:noVBand="1"/>
      </w:tblPr>
      <w:tblGrid>
        <w:gridCol w:w="2712"/>
        <w:gridCol w:w="2382"/>
        <w:gridCol w:w="2115"/>
        <w:gridCol w:w="2851"/>
      </w:tblGrid>
      <w:tr w:rsidR="00153E1E" w:rsidRPr="00ED677C" w14:paraId="47084F90" w14:textId="77777777" w:rsidTr="00750313">
        <w:tc>
          <w:tcPr>
            <w:tcW w:w="2712" w:type="dxa"/>
          </w:tcPr>
          <w:p w14:paraId="488AF7FF" w14:textId="77777777" w:rsidR="00153E1E" w:rsidRPr="00ED677C" w:rsidRDefault="00153E1E" w:rsidP="00ED677C">
            <w:pPr>
              <w:jc w:val="center"/>
              <w:rPr>
                <w:sz w:val="24"/>
                <w:szCs w:val="24"/>
              </w:rPr>
            </w:pPr>
            <w:r w:rsidRPr="00ED677C">
              <w:rPr>
                <w:sz w:val="24"/>
                <w:szCs w:val="24"/>
              </w:rPr>
              <w:t>Наименование компетенции</w:t>
            </w:r>
          </w:p>
        </w:tc>
        <w:tc>
          <w:tcPr>
            <w:tcW w:w="2382" w:type="dxa"/>
          </w:tcPr>
          <w:p w14:paraId="1658DB37" w14:textId="77777777" w:rsidR="00153E1E" w:rsidRPr="00ED677C" w:rsidRDefault="00153E1E" w:rsidP="00ED677C">
            <w:pPr>
              <w:jc w:val="center"/>
              <w:rPr>
                <w:sz w:val="24"/>
                <w:szCs w:val="24"/>
              </w:rPr>
            </w:pPr>
            <w:r w:rsidRPr="00ED677C">
              <w:rPr>
                <w:sz w:val="24"/>
                <w:szCs w:val="24"/>
              </w:rPr>
              <w:t>Наименование индикаторов достижения компетенции</w:t>
            </w:r>
          </w:p>
        </w:tc>
        <w:tc>
          <w:tcPr>
            <w:tcW w:w="2115" w:type="dxa"/>
          </w:tcPr>
          <w:p w14:paraId="69DE7DD5" w14:textId="77777777" w:rsidR="00153E1E" w:rsidRPr="00ED677C" w:rsidRDefault="00153E1E" w:rsidP="00ED677C">
            <w:pPr>
              <w:jc w:val="center"/>
              <w:rPr>
                <w:sz w:val="24"/>
                <w:szCs w:val="24"/>
              </w:rPr>
            </w:pPr>
            <w:r w:rsidRPr="00ED677C">
              <w:rPr>
                <w:sz w:val="24"/>
                <w:szCs w:val="24"/>
              </w:rPr>
              <w:t>Результаты обучения (умения и знания), соотнесенные с индикаторами достижения компетенции</w:t>
            </w:r>
          </w:p>
        </w:tc>
        <w:tc>
          <w:tcPr>
            <w:tcW w:w="2851" w:type="dxa"/>
          </w:tcPr>
          <w:p w14:paraId="178E3EB4" w14:textId="77777777" w:rsidR="00153E1E" w:rsidRPr="00ED677C" w:rsidRDefault="00153E1E" w:rsidP="00ED677C">
            <w:pPr>
              <w:jc w:val="center"/>
              <w:rPr>
                <w:sz w:val="24"/>
                <w:szCs w:val="24"/>
              </w:rPr>
            </w:pPr>
            <w:r w:rsidRPr="00ED677C">
              <w:rPr>
                <w:sz w:val="24"/>
                <w:szCs w:val="24"/>
              </w:rPr>
              <w:t>Типовые контрольные задания</w:t>
            </w:r>
          </w:p>
        </w:tc>
      </w:tr>
      <w:tr w:rsidR="00750313" w:rsidRPr="00ED677C" w14:paraId="6E6CCA0C" w14:textId="77777777" w:rsidTr="00750313">
        <w:trPr>
          <w:trHeight w:val="1439"/>
        </w:trPr>
        <w:tc>
          <w:tcPr>
            <w:tcW w:w="2712" w:type="dxa"/>
            <w:vMerge w:val="restart"/>
          </w:tcPr>
          <w:p w14:paraId="53C9C479" w14:textId="38B7EF77" w:rsidR="00750313" w:rsidRPr="00ED677C" w:rsidRDefault="00750313" w:rsidP="00ED677C">
            <w:pPr>
              <w:jc w:val="both"/>
              <w:rPr>
                <w:bCs/>
                <w:sz w:val="24"/>
                <w:szCs w:val="24"/>
              </w:rPr>
            </w:pPr>
            <w:r w:rsidRPr="00ED677C">
              <w:rPr>
                <w:bCs/>
                <w:sz w:val="24"/>
                <w:szCs w:val="24"/>
              </w:rPr>
              <w:t>ПКН-6</w:t>
            </w:r>
          </w:p>
          <w:p w14:paraId="58098CA6" w14:textId="0C953974" w:rsidR="00750313" w:rsidRPr="00ED677C" w:rsidRDefault="00750313" w:rsidP="00ED677C">
            <w:pPr>
              <w:jc w:val="both"/>
              <w:rPr>
                <w:sz w:val="24"/>
                <w:szCs w:val="24"/>
              </w:rPr>
            </w:pPr>
            <w:r w:rsidRPr="00ED677C">
              <w:rPr>
                <w:bCs/>
                <w:sz w:val="24"/>
                <w:szCs w:val="24"/>
              </w:rPr>
              <w:t xml:space="preserve">Способность анализировать и применять инструменты планирования деятельности и ресурсов органов государственной власти </w:t>
            </w:r>
            <w:r w:rsidRPr="00ED677C">
              <w:rPr>
                <w:bCs/>
                <w:sz w:val="24"/>
                <w:szCs w:val="24"/>
              </w:rPr>
              <w:lastRenderedPageBreak/>
              <w:t>и управления, стратегического управления, управления изменениями и проектного управления.</w:t>
            </w:r>
          </w:p>
          <w:p w14:paraId="7432C878" w14:textId="32894ADB" w:rsidR="00750313" w:rsidRPr="00ED677C" w:rsidRDefault="00750313" w:rsidP="00ED677C">
            <w:pPr>
              <w:jc w:val="both"/>
              <w:rPr>
                <w:sz w:val="24"/>
                <w:szCs w:val="24"/>
              </w:rPr>
            </w:pPr>
          </w:p>
        </w:tc>
        <w:tc>
          <w:tcPr>
            <w:tcW w:w="2382" w:type="dxa"/>
          </w:tcPr>
          <w:p w14:paraId="20D388AE" w14:textId="3C6271BF" w:rsidR="00750313" w:rsidRPr="00ED677C" w:rsidRDefault="00750313" w:rsidP="00ED677C">
            <w:pPr>
              <w:tabs>
                <w:tab w:val="left" w:pos="540"/>
              </w:tabs>
              <w:contextualSpacing/>
              <w:jc w:val="both"/>
              <w:rPr>
                <w:bCs/>
                <w:sz w:val="24"/>
                <w:szCs w:val="24"/>
              </w:rPr>
            </w:pPr>
            <w:r w:rsidRPr="00ED677C">
              <w:rPr>
                <w:bCs/>
                <w:sz w:val="24"/>
                <w:szCs w:val="24"/>
              </w:rPr>
              <w:lastRenderedPageBreak/>
              <w:t>1.</w:t>
            </w:r>
            <w:r w:rsidRPr="00ED677C">
              <w:rPr>
                <w:bCs/>
                <w:sz w:val="24"/>
                <w:szCs w:val="24"/>
              </w:rPr>
              <w:tab/>
              <w:t xml:space="preserve">Демонстрирует знания основных инструментов, планирования деятельности и ресурсов органов государственной власти и управления, </w:t>
            </w:r>
            <w:r w:rsidRPr="00ED677C">
              <w:rPr>
                <w:bCs/>
                <w:sz w:val="24"/>
                <w:szCs w:val="24"/>
              </w:rPr>
              <w:lastRenderedPageBreak/>
              <w:t>стратегического управления, управления изменениями и проектного управления.</w:t>
            </w:r>
          </w:p>
        </w:tc>
        <w:tc>
          <w:tcPr>
            <w:tcW w:w="2115" w:type="dxa"/>
          </w:tcPr>
          <w:p w14:paraId="26282A20" w14:textId="77777777" w:rsidR="00750313" w:rsidRPr="00ED677C" w:rsidRDefault="00750313" w:rsidP="00ED677C">
            <w:pPr>
              <w:tabs>
                <w:tab w:val="left" w:pos="540"/>
              </w:tabs>
              <w:contextualSpacing/>
              <w:jc w:val="both"/>
              <w:rPr>
                <w:bCs/>
                <w:sz w:val="24"/>
                <w:szCs w:val="24"/>
              </w:rPr>
            </w:pPr>
            <w:r w:rsidRPr="00ED677C">
              <w:rPr>
                <w:bCs/>
                <w:sz w:val="24"/>
                <w:szCs w:val="24"/>
              </w:rPr>
              <w:lastRenderedPageBreak/>
              <w:t>Знать: современные методы и инструментарий инвестиционного анализа.</w:t>
            </w:r>
          </w:p>
          <w:p w14:paraId="6DE4D135" w14:textId="77777777" w:rsidR="00750313" w:rsidRPr="00ED677C" w:rsidRDefault="00750313" w:rsidP="00ED677C">
            <w:pPr>
              <w:tabs>
                <w:tab w:val="left" w:pos="540"/>
              </w:tabs>
              <w:contextualSpacing/>
              <w:jc w:val="both"/>
              <w:rPr>
                <w:bCs/>
                <w:sz w:val="24"/>
                <w:szCs w:val="24"/>
              </w:rPr>
            </w:pPr>
          </w:p>
          <w:p w14:paraId="7B057B1A" w14:textId="7E3AD84F" w:rsidR="00750313" w:rsidRPr="00ED677C" w:rsidRDefault="00750313" w:rsidP="00ED677C">
            <w:pPr>
              <w:widowControl/>
              <w:autoSpaceDE/>
              <w:autoSpaceDN/>
              <w:adjustRightInd/>
              <w:rPr>
                <w:sz w:val="24"/>
                <w:szCs w:val="24"/>
              </w:rPr>
            </w:pPr>
            <w:r w:rsidRPr="00ED677C">
              <w:rPr>
                <w:bCs/>
                <w:sz w:val="24"/>
                <w:szCs w:val="24"/>
              </w:rPr>
              <w:lastRenderedPageBreak/>
              <w:t>Уметь: оценивать эффективность инвестиций.</w:t>
            </w:r>
          </w:p>
        </w:tc>
        <w:tc>
          <w:tcPr>
            <w:tcW w:w="2851" w:type="dxa"/>
            <w:tcBorders>
              <w:top w:val="single" w:sz="4" w:space="0" w:color="auto"/>
              <w:left w:val="single" w:sz="4" w:space="0" w:color="auto"/>
              <w:bottom w:val="single" w:sz="4" w:space="0" w:color="auto"/>
              <w:right w:val="single" w:sz="4" w:space="0" w:color="auto"/>
            </w:tcBorders>
          </w:tcPr>
          <w:p w14:paraId="74B5182B" w14:textId="469BF3D0" w:rsidR="00750313" w:rsidRPr="00ED677C" w:rsidRDefault="00750313" w:rsidP="00ED677C">
            <w:pPr>
              <w:jc w:val="both"/>
              <w:rPr>
                <w:i/>
                <w:sz w:val="24"/>
                <w:szCs w:val="24"/>
              </w:rPr>
            </w:pPr>
            <w:r w:rsidRPr="00ED677C">
              <w:rPr>
                <w:i/>
                <w:sz w:val="24"/>
                <w:szCs w:val="24"/>
              </w:rPr>
              <w:lastRenderedPageBreak/>
              <w:t>Задание.</w:t>
            </w:r>
          </w:p>
          <w:p w14:paraId="42A00BA6" w14:textId="0CABB03A" w:rsidR="00750313" w:rsidRPr="00ED677C" w:rsidRDefault="00750313" w:rsidP="00ED677C">
            <w:pPr>
              <w:jc w:val="both"/>
              <w:rPr>
                <w:sz w:val="24"/>
                <w:szCs w:val="24"/>
              </w:rPr>
            </w:pPr>
            <w:r w:rsidRPr="00ED677C">
              <w:rPr>
                <w:sz w:val="24"/>
                <w:szCs w:val="24"/>
              </w:rPr>
              <w:t>На основе представленной информации, оцените инвестиционную привлекательность ценных бумаг.</w:t>
            </w:r>
          </w:p>
          <w:p w14:paraId="319458D1" w14:textId="2B821DE5" w:rsidR="00750313" w:rsidRPr="00ED677C" w:rsidRDefault="00750313" w:rsidP="00ED677C">
            <w:pPr>
              <w:jc w:val="both"/>
              <w:rPr>
                <w:sz w:val="24"/>
                <w:szCs w:val="24"/>
              </w:rPr>
            </w:pPr>
          </w:p>
          <w:p w14:paraId="39C19D07" w14:textId="66B37A06" w:rsidR="00750313" w:rsidRPr="00ED677C" w:rsidRDefault="00750313" w:rsidP="00ED677C">
            <w:pPr>
              <w:jc w:val="both"/>
              <w:rPr>
                <w:i/>
                <w:sz w:val="24"/>
                <w:szCs w:val="24"/>
              </w:rPr>
            </w:pPr>
            <w:r w:rsidRPr="00ED677C">
              <w:rPr>
                <w:i/>
                <w:sz w:val="24"/>
                <w:szCs w:val="24"/>
              </w:rPr>
              <w:lastRenderedPageBreak/>
              <w:t>Задание.</w:t>
            </w:r>
          </w:p>
          <w:p w14:paraId="56C8BFA4" w14:textId="5EB6C14F" w:rsidR="00750313" w:rsidRPr="00ED677C" w:rsidRDefault="00750313" w:rsidP="00ED677C">
            <w:pPr>
              <w:jc w:val="both"/>
              <w:rPr>
                <w:sz w:val="24"/>
                <w:szCs w:val="24"/>
              </w:rPr>
            </w:pPr>
            <w:r w:rsidRPr="00ED677C">
              <w:rPr>
                <w:sz w:val="24"/>
                <w:szCs w:val="24"/>
              </w:rPr>
              <w:t>На основе представленной информации, рассчитайте основные показатели эффективности инвестиций.</w:t>
            </w:r>
          </w:p>
        </w:tc>
      </w:tr>
      <w:tr w:rsidR="00750313" w:rsidRPr="00ED677C" w14:paraId="5DC6462D" w14:textId="77777777" w:rsidTr="00750313">
        <w:trPr>
          <w:trHeight w:val="1439"/>
        </w:trPr>
        <w:tc>
          <w:tcPr>
            <w:tcW w:w="2712" w:type="dxa"/>
            <w:vMerge/>
          </w:tcPr>
          <w:p w14:paraId="5E901589" w14:textId="77777777" w:rsidR="00750313" w:rsidRPr="00ED677C" w:rsidRDefault="00750313" w:rsidP="00ED677C">
            <w:pPr>
              <w:jc w:val="both"/>
              <w:rPr>
                <w:sz w:val="24"/>
                <w:szCs w:val="24"/>
              </w:rPr>
            </w:pPr>
          </w:p>
        </w:tc>
        <w:tc>
          <w:tcPr>
            <w:tcW w:w="2382" w:type="dxa"/>
          </w:tcPr>
          <w:p w14:paraId="7EC3930E" w14:textId="392E2FEE" w:rsidR="00750313" w:rsidRPr="00ED677C" w:rsidRDefault="00750313" w:rsidP="00ED677C">
            <w:pPr>
              <w:widowControl/>
              <w:autoSpaceDE/>
              <w:autoSpaceDN/>
              <w:adjustRightInd/>
              <w:rPr>
                <w:rFonts w:eastAsia="Calibri"/>
                <w:sz w:val="24"/>
                <w:szCs w:val="24"/>
                <w:lang w:eastAsia="en-US"/>
              </w:rPr>
            </w:pPr>
            <w:r w:rsidRPr="00ED677C">
              <w:rPr>
                <w:bCs/>
                <w:sz w:val="24"/>
                <w:szCs w:val="24"/>
              </w:rPr>
              <w:t>2. Осуществляет выбор методов и инструментов планирования деятельности и ресурсов органов государственной власти и управления, стратегического управления, управления изменениями и проектного управления для принятия управленческих решений, и решения аналитических задач, обеспечивающих эффективное и результативное исполнение принятых решений на всех уровнях государственного и муниципального управления.</w:t>
            </w:r>
          </w:p>
        </w:tc>
        <w:tc>
          <w:tcPr>
            <w:tcW w:w="2115" w:type="dxa"/>
          </w:tcPr>
          <w:p w14:paraId="057C6AC9" w14:textId="77777777" w:rsidR="00750313" w:rsidRPr="00ED677C" w:rsidRDefault="00750313" w:rsidP="00ED677C">
            <w:pPr>
              <w:tabs>
                <w:tab w:val="left" w:pos="540"/>
              </w:tabs>
              <w:contextualSpacing/>
              <w:jc w:val="both"/>
              <w:rPr>
                <w:bCs/>
                <w:sz w:val="24"/>
                <w:szCs w:val="24"/>
              </w:rPr>
            </w:pPr>
            <w:r w:rsidRPr="00ED677C">
              <w:rPr>
                <w:bCs/>
                <w:sz w:val="24"/>
                <w:szCs w:val="24"/>
              </w:rPr>
              <w:t>Знать: теорию и практику применения оценки эффективности инвестиционных проектов.</w:t>
            </w:r>
          </w:p>
          <w:p w14:paraId="1119638F" w14:textId="77777777" w:rsidR="00750313" w:rsidRPr="00ED677C" w:rsidRDefault="00750313" w:rsidP="00ED677C">
            <w:pPr>
              <w:tabs>
                <w:tab w:val="left" w:pos="540"/>
              </w:tabs>
              <w:contextualSpacing/>
              <w:jc w:val="both"/>
              <w:rPr>
                <w:bCs/>
                <w:sz w:val="24"/>
                <w:szCs w:val="24"/>
              </w:rPr>
            </w:pPr>
          </w:p>
          <w:p w14:paraId="165C8011" w14:textId="160D23D1" w:rsidR="00750313" w:rsidRPr="00ED677C" w:rsidRDefault="00750313" w:rsidP="00ED677C">
            <w:pPr>
              <w:tabs>
                <w:tab w:val="left" w:pos="540"/>
              </w:tabs>
              <w:contextualSpacing/>
              <w:rPr>
                <w:rFonts w:eastAsia="Calibri"/>
                <w:bCs/>
                <w:sz w:val="24"/>
                <w:szCs w:val="24"/>
              </w:rPr>
            </w:pPr>
            <w:r w:rsidRPr="00ED677C">
              <w:rPr>
                <w:bCs/>
                <w:sz w:val="24"/>
                <w:szCs w:val="24"/>
              </w:rPr>
              <w:t>Уметь: принимать управленческие решения по выбору источников финансирования, формированию структуры капитала и достижению показателей эффективности..</w:t>
            </w:r>
          </w:p>
        </w:tc>
        <w:tc>
          <w:tcPr>
            <w:tcW w:w="2851" w:type="dxa"/>
            <w:tcBorders>
              <w:top w:val="single" w:sz="4" w:space="0" w:color="auto"/>
              <w:left w:val="single" w:sz="4" w:space="0" w:color="auto"/>
              <w:bottom w:val="single" w:sz="4" w:space="0" w:color="auto"/>
              <w:right w:val="single" w:sz="4" w:space="0" w:color="auto"/>
            </w:tcBorders>
          </w:tcPr>
          <w:p w14:paraId="75A9D2FB" w14:textId="77777777" w:rsidR="00750313" w:rsidRPr="00ED677C" w:rsidRDefault="00750313" w:rsidP="00ED677C">
            <w:pPr>
              <w:jc w:val="both"/>
              <w:rPr>
                <w:rFonts w:eastAsia="Calibri"/>
                <w:bCs/>
                <w:i/>
                <w:sz w:val="24"/>
                <w:szCs w:val="24"/>
              </w:rPr>
            </w:pPr>
            <w:r w:rsidRPr="00ED677C">
              <w:rPr>
                <w:rFonts w:eastAsia="Calibri"/>
                <w:bCs/>
                <w:i/>
                <w:sz w:val="24"/>
                <w:szCs w:val="24"/>
              </w:rPr>
              <w:t>Задание.</w:t>
            </w:r>
          </w:p>
          <w:p w14:paraId="0F0FD9FA" w14:textId="3C9621F3" w:rsidR="00750313" w:rsidRPr="00ED677C" w:rsidRDefault="00750313" w:rsidP="00ED677C">
            <w:pPr>
              <w:jc w:val="both"/>
              <w:rPr>
                <w:rFonts w:eastAsia="Calibri"/>
                <w:bCs/>
                <w:sz w:val="24"/>
                <w:szCs w:val="24"/>
              </w:rPr>
            </w:pPr>
            <w:r w:rsidRPr="00ED677C">
              <w:rPr>
                <w:rFonts w:eastAsia="Calibri"/>
                <w:bCs/>
                <w:sz w:val="24"/>
                <w:szCs w:val="24"/>
              </w:rPr>
              <w:t>На основе представленного инвестиционного проекта корпорации, оценить его эффективность.</w:t>
            </w:r>
          </w:p>
          <w:p w14:paraId="66A13799" w14:textId="3F1ECE10" w:rsidR="00750313" w:rsidRPr="00ED677C" w:rsidRDefault="00750313" w:rsidP="00ED677C">
            <w:pPr>
              <w:jc w:val="both"/>
              <w:rPr>
                <w:rFonts w:eastAsia="Calibri"/>
                <w:bCs/>
                <w:sz w:val="24"/>
                <w:szCs w:val="24"/>
              </w:rPr>
            </w:pPr>
          </w:p>
          <w:p w14:paraId="1BD4022C" w14:textId="451995E0" w:rsidR="00750313" w:rsidRPr="00ED677C" w:rsidRDefault="00750313" w:rsidP="00ED677C">
            <w:pPr>
              <w:jc w:val="both"/>
              <w:rPr>
                <w:rFonts w:eastAsia="Calibri"/>
                <w:bCs/>
                <w:i/>
                <w:sz w:val="24"/>
                <w:szCs w:val="24"/>
              </w:rPr>
            </w:pPr>
            <w:r w:rsidRPr="00ED677C">
              <w:rPr>
                <w:rFonts w:eastAsia="Calibri"/>
                <w:bCs/>
                <w:i/>
                <w:sz w:val="24"/>
                <w:szCs w:val="24"/>
              </w:rPr>
              <w:t>Задание.</w:t>
            </w:r>
          </w:p>
          <w:p w14:paraId="065F1D3C" w14:textId="67AC886C" w:rsidR="00750313" w:rsidRPr="00ED677C" w:rsidRDefault="00750313" w:rsidP="00ED677C">
            <w:pPr>
              <w:jc w:val="both"/>
              <w:rPr>
                <w:rFonts w:eastAsia="Calibri"/>
                <w:bCs/>
                <w:sz w:val="24"/>
                <w:szCs w:val="24"/>
              </w:rPr>
            </w:pPr>
            <w:r w:rsidRPr="00ED677C">
              <w:rPr>
                <w:rFonts w:eastAsia="Calibri"/>
                <w:bCs/>
                <w:sz w:val="24"/>
                <w:szCs w:val="24"/>
              </w:rPr>
              <w:t xml:space="preserve">На основе представленной информации, </w:t>
            </w:r>
          </w:p>
          <w:p w14:paraId="6E2A09C9" w14:textId="6EC832D1" w:rsidR="00750313" w:rsidRPr="00ED677C" w:rsidRDefault="00750313" w:rsidP="00ED677C">
            <w:pPr>
              <w:jc w:val="both"/>
              <w:rPr>
                <w:rFonts w:eastAsia="Calibri"/>
                <w:bCs/>
                <w:sz w:val="24"/>
                <w:szCs w:val="24"/>
              </w:rPr>
            </w:pPr>
            <w:r w:rsidRPr="00ED677C">
              <w:rPr>
                <w:rFonts w:eastAsia="Calibri"/>
                <w:bCs/>
                <w:sz w:val="24"/>
                <w:szCs w:val="24"/>
              </w:rPr>
              <w:t>оцените структуру капитала и  стоимость источников финансирования.</w:t>
            </w:r>
          </w:p>
        </w:tc>
      </w:tr>
      <w:tr w:rsidR="00750313" w:rsidRPr="00ED677C" w14:paraId="7FA4398F" w14:textId="77777777" w:rsidTr="00750313">
        <w:trPr>
          <w:trHeight w:val="1439"/>
        </w:trPr>
        <w:tc>
          <w:tcPr>
            <w:tcW w:w="2712" w:type="dxa"/>
            <w:vMerge/>
          </w:tcPr>
          <w:p w14:paraId="1AE50580" w14:textId="77777777" w:rsidR="00750313" w:rsidRPr="00ED677C" w:rsidRDefault="00750313" w:rsidP="00ED677C">
            <w:pPr>
              <w:jc w:val="both"/>
              <w:rPr>
                <w:sz w:val="24"/>
                <w:szCs w:val="24"/>
              </w:rPr>
            </w:pPr>
          </w:p>
        </w:tc>
        <w:tc>
          <w:tcPr>
            <w:tcW w:w="2382" w:type="dxa"/>
          </w:tcPr>
          <w:p w14:paraId="5F10D032" w14:textId="1123CB9D" w:rsidR="00750313" w:rsidRPr="00ED677C" w:rsidRDefault="00750313" w:rsidP="00ED677C">
            <w:pPr>
              <w:widowControl/>
              <w:autoSpaceDE/>
              <w:autoSpaceDN/>
              <w:adjustRightInd/>
              <w:rPr>
                <w:rFonts w:eastAsia="Calibri"/>
                <w:sz w:val="24"/>
                <w:szCs w:val="24"/>
                <w:lang w:eastAsia="en-US"/>
              </w:rPr>
            </w:pPr>
            <w:r w:rsidRPr="00ED677C">
              <w:rPr>
                <w:bCs/>
                <w:sz w:val="24"/>
                <w:szCs w:val="24"/>
              </w:rPr>
              <w:t>3.</w:t>
            </w:r>
            <w:r w:rsidRPr="00ED677C">
              <w:rPr>
                <w:bCs/>
                <w:sz w:val="24"/>
                <w:szCs w:val="24"/>
              </w:rPr>
              <w:tab/>
              <w:t xml:space="preserve">Владеет навыками использования современных методов и инструментов планирования деятельности и ресурсов органов государственной власти и управления, стратегического управления, </w:t>
            </w:r>
            <w:r w:rsidRPr="00ED677C">
              <w:rPr>
                <w:bCs/>
                <w:sz w:val="24"/>
                <w:szCs w:val="24"/>
              </w:rPr>
              <w:lastRenderedPageBreak/>
              <w:t>управления изменениями и проектного управления.</w:t>
            </w:r>
          </w:p>
        </w:tc>
        <w:tc>
          <w:tcPr>
            <w:tcW w:w="2115" w:type="dxa"/>
          </w:tcPr>
          <w:p w14:paraId="254712D7" w14:textId="1991C631" w:rsidR="00750313" w:rsidRPr="00ED677C" w:rsidRDefault="00750313" w:rsidP="00ED677C">
            <w:pPr>
              <w:tabs>
                <w:tab w:val="left" w:pos="540"/>
              </w:tabs>
              <w:contextualSpacing/>
              <w:rPr>
                <w:rFonts w:eastAsia="Calibri"/>
                <w:bCs/>
                <w:sz w:val="24"/>
                <w:szCs w:val="24"/>
              </w:rPr>
            </w:pPr>
            <w:r w:rsidRPr="00ED677C">
              <w:rPr>
                <w:rFonts w:eastAsia="Calibri"/>
                <w:bCs/>
                <w:sz w:val="24"/>
                <w:szCs w:val="24"/>
              </w:rPr>
              <w:lastRenderedPageBreak/>
              <w:t>Знать: этапы разработки инвестиционной политики корпорации.</w:t>
            </w:r>
          </w:p>
          <w:p w14:paraId="32AA7C8D" w14:textId="77777777" w:rsidR="00750313" w:rsidRPr="00ED677C" w:rsidRDefault="00750313" w:rsidP="00ED677C">
            <w:pPr>
              <w:tabs>
                <w:tab w:val="left" w:pos="540"/>
              </w:tabs>
              <w:contextualSpacing/>
              <w:rPr>
                <w:rFonts w:eastAsia="Calibri"/>
                <w:bCs/>
                <w:sz w:val="24"/>
                <w:szCs w:val="24"/>
              </w:rPr>
            </w:pPr>
          </w:p>
          <w:p w14:paraId="5178FAC6" w14:textId="77777777" w:rsidR="00750313" w:rsidRPr="00ED677C" w:rsidRDefault="00750313" w:rsidP="00ED677C">
            <w:pPr>
              <w:tabs>
                <w:tab w:val="left" w:pos="540"/>
              </w:tabs>
              <w:contextualSpacing/>
              <w:rPr>
                <w:rFonts w:eastAsia="Calibri"/>
                <w:bCs/>
                <w:sz w:val="24"/>
                <w:szCs w:val="24"/>
              </w:rPr>
            </w:pPr>
            <w:r w:rsidRPr="00ED677C">
              <w:rPr>
                <w:rFonts w:eastAsia="Calibri"/>
                <w:bCs/>
                <w:sz w:val="24"/>
                <w:szCs w:val="24"/>
              </w:rPr>
              <w:t>Уметь: оценивать</w:t>
            </w:r>
          </w:p>
          <w:p w14:paraId="2310000F" w14:textId="293957B2" w:rsidR="00750313" w:rsidRPr="00ED677C" w:rsidRDefault="00750313" w:rsidP="00ED677C">
            <w:pPr>
              <w:tabs>
                <w:tab w:val="left" w:pos="540"/>
              </w:tabs>
              <w:contextualSpacing/>
              <w:rPr>
                <w:rFonts w:eastAsia="Calibri"/>
                <w:bCs/>
                <w:sz w:val="24"/>
                <w:szCs w:val="24"/>
              </w:rPr>
            </w:pPr>
            <w:r w:rsidRPr="00ED677C">
              <w:rPr>
                <w:rFonts w:eastAsia="Calibri"/>
                <w:bCs/>
                <w:sz w:val="24"/>
                <w:szCs w:val="24"/>
              </w:rPr>
              <w:t>результаты и последствия выбранной инвестиционной политики.</w:t>
            </w:r>
          </w:p>
        </w:tc>
        <w:tc>
          <w:tcPr>
            <w:tcW w:w="2851" w:type="dxa"/>
            <w:tcBorders>
              <w:top w:val="single" w:sz="4" w:space="0" w:color="auto"/>
              <w:left w:val="single" w:sz="4" w:space="0" w:color="auto"/>
              <w:bottom w:val="single" w:sz="4" w:space="0" w:color="auto"/>
              <w:right w:val="single" w:sz="4" w:space="0" w:color="auto"/>
            </w:tcBorders>
          </w:tcPr>
          <w:p w14:paraId="5ED6EE22" w14:textId="77777777" w:rsidR="00750313" w:rsidRPr="00ED677C" w:rsidRDefault="00750313" w:rsidP="00ED677C">
            <w:pPr>
              <w:jc w:val="both"/>
              <w:rPr>
                <w:rFonts w:eastAsia="Calibri"/>
                <w:bCs/>
                <w:i/>
                <w:sz w:val="24"/>
                <w:szCs w:val="24"/>
              </w:rPr>
            </w:pPr>
            <w:r w:rsidRPr="00ED677C">
              <w:rPr>
                <w:rFonts w:eastAsia="Calibri"/>
                <w:bCs/>
                <w:i/>
                <w:sz w:val="24"/>
                <w:szCs w:val="24"/>
              </w:rPr>
              <w:t>Задание.</w:t>
            </w:r>
          </w:p>
          <w:p w14:paraId="58052FC7" w14:textId="77777777" w:rsidR="00750313" w:rsidRPr="00ED677C" w:rsidRDefault="00750313" w:rsidP="00ED677C">
            <w:pPr>
              <w:jc w:val="both"/>
              <w:rPr>
                <w:rFonts w:eastAsia="Calibri"/>
                <w:bCs/>
                <w:sz w:val="24"/>
                <w:szCs w:val="24"/>
              </w:rPr>
            </w:pPr>
            <w:r w:rsidRPr="00ED677C">
              <w:rPr>
                <w:rFonts w:eastAsia="Calibri"/>
                <w:bCs/>
                <w:sz w:val="24"/>
                <w:szCs w:val="24"/>
              </w:rPr>
              <w:t xml:space="preserve">Какие. этапы включает в себя формирование инвестиционной политики корпорации. </w:t>
            </w:r>
          </w:p>
          <w:p w14:paraId="3B9D063A" w14:textId="77777777" w:rsidR="00750313" w:rsidRPr="00ED677C" w:rsidRDefault="00750313" w:rsidP="00ED677C">
            <w:pPr>
              <w:jc w:val="both"/>
              <w:rPr>
                <w:rFonts w:eastAsia="Calibri"/>
                <w:bCs/>
                <w:sz w:val="24"/>
                <w:szCs w:val="24"/>
              </w:rPr>
            </w:pPr>
          </w:p>
          <w:p w14:paraId="2C718A3C" w14:textId="77777777" w:rsidR="00750313" w:rsidRPr="00ED677C" w:rsidRDefault="00750313" w:rsidP="00ED677C">
            <w:pPr>
              <w:jc w:val="both"/>
              <w:rPr>
                <w:rFonts w:eastAsia="Calibri"/>
                <w:bCs/>
                <w:i/>
                <w:sz w:val="24"/>
                <w:szCs w:val="24"/>
              </w:rPr>
            </w:pPr>
            <w:r w:rsidRPr="00ED677C">
              <w:rPr>
                <w:rFonts w:eastAsia="Calibri"/>
                <w:bCs/>
                <w:i/>
                <w:sz w:val="24"/>
                <w:szCs w:val="24"/>
              </w:rPr>
              <w:t>Задание.</w:t>
            </w:r>
          </w:p>
          <w:p w14:paraId="33A41527" w14:textId="7CD9A79F" w:rsidR="00750313" w:rsidRPr="00ED677C" w:rsidRDefault="00750313" w:rsidP="00ED677C">
            <w:pPr>
              <w:jc w:val="both"/>
              <w:rPr>
                <w:rFonts w:eastAsia="Calibri"/>
                <w:bCs/>
                <w:sz w:val="24"/>
                <w:szCs w:val="24"/>
              </w:rPr>
            </w:pPr>
            <w:r w:rsidRPr="00ED677C">
              <w:rPr>
                <w:rFonts w:eastAsia="Calibri"/>
                <w:bCs/>
                <w:sz w:val="24"/>
                <w:szCs w:val="24"/>
              </w:rPr>
              <w:t>На основе представленной информации,</w:t>
            </w:r>
            <w:r w:rsidRPr="00ED677C">
              <w:rPr>
                <w:sz w:val="24"/>
                <w:szCs w:val="24"/>
              </w:rPr>
              <w:t xml:space="preserve"> </w:t>
            </w:r>
            <w:r w:rsidRPr="00ED677C">
              <w:rPr>
                <w:rFonts w:eastAsia="Calibri"/>
                <w:bCs/>
                <w:sz w:val="24"/>
                <w:szCs w:val="24"/>
              </w:rPr>
              <w:t>оцените</w:t>
            </w:r>
          </w:p>
          <w:p w14:paraId="37DEF686" w14:textId="38CC5B7A" w:rsidR="00750313" w:rsidRPr="00ED677C" w:rsidRDefault="00750313" w:rsidP="00ED677C">
            <w:pPr>
              <w:jc w:val="both"/>
              <w:rPr>
                <w:rFonts w:eastAsia="Calibri"/>
                <w:bCs/>
                <w:sz w:val="24"/>
                <w:szCs w:val="24"/>
              </w:rPr>
            </w:pPr>
            <w:r w:rsidRPr="00ED677C">
              <w:rPr>
                <w:rFonts w:eastAsia="Calibri"/>
                <w:bCs/>
                <w:sz w:val="24"/>
                <w:szCs w:val="24"/>
              </w:rPr>
              <w:t>результаты и последствия выбранной инвестиционной политики.</w:t>
            </w:r>
          </w:p>
        </w:tc>
      </w:tr>
      <w:tr w:rsidR="00DF6036" w:rsidRPr="00ED677C" w14:paraId="100C5420" w14:textId="77777777" w:rsidTr="00750313">
        <w:trPr>
          <w:trHeight w:val="1439"/>
        </w:trPr>
        <w:tc>
          <w:tcPr>
            <w:tcW w:w="2712" w:type="dxa"/>
            <w:vMerge w:val="restart"/>
          </w:tcPr>
          <w:p w14:paraId="00DB59D1" w14:textId="3AF65A54" w:rsidR="00DF6036" w:rsidRPr="00ED677C" w:rsidRDefault="00DF6036" w:rsidP="00ED677C">
            <w:pPr>
              <w:jc w:val="both"/>
              <w:rPr>
                <w:rFonts w:eastAsia="Courier New"/>
                <w:color w:val="000000"/>
                <w:sz w:val="24"/>
                <w:szCs w:val="24"/>
                <w:lang w:bidi="ru-RU"/>
              </w:rPr>
            </w:pPr>
            <w:r w:rsidRPr="00ED677C">
              <w:rPr>
                <w:rFonts w:eastAsia="Courier New"/>
                <w:color w:val="000000"/>
                <w:sz w:val="24"/>
                <w:szCs w:val="24"/>
                <w:lang w:bidi="ru-RU"/>
              </w:rPr>
              <w:t>ПКН-4</w:t>
            </w:r>
          </w:p>
          <w:p w14:paraId="337E88FA" w14:textId="17C522F9" w:rsidR="00DF6036" w:rsidRPr="00ED677C" w:rsidRDefault="00DF6036" w:rsidP="00ED677C">
            <w:pPr>
              <w:jc w:val="both"/>
              <w:rPr>
                <w:sz w:val="24"/>
                <w:szCs w:val="24"/>
              </w:rPr>
            </w:pPr>
            <w:r w:rsidRPr="00ED677C">
              <w:rPr>
                <w:rFonts w:eastAsia="Courier New"/>
                <w:color w:val="000000"/>
                <w:sz w:val="24"/>
                <w:szCs w:val="24"/>
                <w:lang w:bidi="ru-RU"/>
              </w:rPr>
              <w:t>Способность осуществлять правовую, антикоррупционную экспертизу и оценку регулирующего воздействия при разработке проектов нормативных правовых актов в рамках профессиональной деятельности</w:t>
            </w:r>
          </w:p>
          <w:p w14:paraId="4545AEC7" w14:textId="789CD404" w:rsidR="00DF6036" w:rsidRPr="00ED677C" w:rsidRDefault="00DF6036" w:rsidP="00ED677C">
            <w:pPr>
              <w:jc w:val="both"/>
              <w:rPr>
                <w:sz w:val="24"/>
                <w:szCs w:val="24"/>
              </w:rPr>
            </w:pPr>
          </w:p>
        </w:tc>
        <w:tc>
          <w:tcPr>
            <w:tcW w:w="2382" w:type="dxa"/>
          </w:tcPr>
          <w:p w14:paraId="556BE482" w14:textId="1495BBEE" w:rsidR="00DF6036" w:rsidRPr="00ED677C" w:rsidRDefault="00DF6036" w:rsidP="00ED677C">
            <w:pPr>
              <w:tabs>
                <w:tab w:val="left" w:pos="0"/>
              </w:tabs>
              <w:rPr>
                <w:rFonts w:eastAsia="Calibri"/>
                <w:sz w:val="24"/>
                <w:szCs w:val="24"/>
              </w:rPr>
            </w:pPr>
            <w:r w:rsidRPr="00ED677C">
              <w:rPr>
                <w:rFonts w:eastAsia="Microsoft Sans Serif"/>
                <w:color w:val="000000"/>
                <w:sz w:val="24"/>
                <w:szCs w:val="24"/>
                <w:lang w:bidi="ru-RU"/>
              </w:rPr>
              <w:t>1. Демонстрирует умение разрабатывать</w:t>
            </w:r>
            <w:r w:rsidRPr="00ED677C">
              <w:rPr>
                <w:rFonts w:eastAsia="Microsoft Sans Serif"/>
                <w:bCs/>
                <w:color w:val="000000"/>
                <w:sz w:val="24"/>
                <w:szCs w:val="24"/>
                <w:lang w:bidi="ru-RU"/>
              </w:rPr>
              <w:t xml:space="preserve"> </w:t>
            </w:r>
            <w:r w:rsidRPr="00ED677C">
              <w:rPr>
                <w:rFonts w:eastAsia="Microsoft Sans Serif"/>
                <w:color w:val="000000"/>
                <w:sz w:val="24"/>
                <w:szCs w:val="24"/>
                <w:lang w:bidi="ru-RU"/>
              </w:rPr>
              <w:t>проекты нормативных правовых актов в сфере профессиональной деятельности.</w:t>
            </w:r>
          </w:p>
        </w:tc>
        <w:tc>
          <w:tcPr>
            <w:tcW w:w="2115" w:type="dxa"/>
            <w:tcBorders>
              <w:top w:val="single" w:sz="4" w:space="0" w:color="auto"/>
              <w:left w:val="single" w:sz="4" w:space="0" w:color="auto"/>
              <w:bottom w:val="single" w:sz="4" w:space="0" w:color="auto"/>
              <w:right w:val="single" w:sz="4" w:space="0" w:color="auto"/>
            </w:tcBorders>
          </w:tcPr>
          <w:p w14:paraId="65826A16" w14:textId="77777777" w:rsidR="00DF6036" w:rsidRPr="00ED677C" w:rsidRDefault="00DF6036" w:rsidP="00ED677C">
            <w:pPr>
              <w:tabs>
                <w:tab w:val="left" w:pos="540"/>
              </w:tabs>
              <w:contextualSpacing/>
              <w:jc w:val="both"/>
              <w:rPr>
                <w:bCs/>
                <w:sz w:val="24"/>
                <w:szCs w:val="24"/>
              </w:rPr>
            </w:pPr>
            <w:r w:rsidRPr="00ED677C">
              <w:rPr>
                <w:bCs/>
                <w:sz w:val="24"/>
                <w:szCs w:val="24"/>
              </w:rPr>
              <w:t>Знать: теорию формирования инвестиционной политики компании.</w:t>
            </w:r>
          </w:p>
          <w:p w14:paraId="572CC4AD" w14:textId="77777777" w:rsidR="00DF6036" w:rsidRPr="00ED677C" w:rsidRDefault="00DF6036" w:rsidP="00ED677C">
            <w:pPr>
              <w:tabs>
                <w:tab w:val="left" w:pos="540"/>
              </w:tabs>
              <w:contextualSpacing/>
              <w:jc w:val="both"/>
              <w:rPr>
                <w:bCs/>
                <w:sz w:val="24"/>
                <w:szCs w:val="24"/>
              </w:rPr>
            </w:pPr>
          </w:p>
          <w:p w14:paraId="61060337" w14:textId="6B821642" w:rsidR="00DF6036" w:rsidRPr="00ED677C" w:rsidRDefault="00DF6036" w:rsidP="00ED677C">
            <w:pPr>
              <w:tabs>
                <w:tab w:val="left" w:pos="540"/>
              </w:tabs>
              <w:ind w:firstLine="26"/>
              <w:contextualSpacing/>
              <w:jc w:val="both"/>
              <w:rPr>
                <w:sz w:val="24"/>
                <w:szCs w:val="24"/>
              </w:rPr>
            </w:pPr>
            <w:r w:rsidRPr="00ED677C">
              <w:rPr>
                <w:bCs/>
                <w:sz w:val="24"/>
                <w:szCs w:val="24"/>
              </w:rPr>
              <w:t>Уметь: разрабатывать инвестиционную политику компании.</w:t>
            </w:r>
          </w:p>
        </w:tc>
        <w:tc>
          <w:tcPr>
            <w:tcW w:w="2851" w:type="dxa"/>
            <w:tcBorders>
              <w:top w:val="single" w:sz="4" w:space="0" w:color="auto"/>
              <w:left w:val="single" w:sz="4" w:space="0" w:color="auto"/>
              <w:bottom w:val="single" w:sz="4" w:space="0" w:color="auto"/>
              <w:right w:val="single" w:sz="4" w:space="0" w:color="auto"/>
            </w:tcBorders>
          </w:tcPr>
          <w:p w14:paraId="3EB65017" w14:textId="77777777" w:rsidR="00DF6036" w:rsidRPr="00ED677C" w:rsidRDefault="00DF6036" w:rsidP="00ED677C">
            <w:pPr>
              <w:jc w:val="both"/>
              <w:rPr>
                <w:rFonts w:eastAsia="Calibri"/>
                <w:bCs/>
                <w:sz w:val="24"/>
                <w:szCs w:val="24"/>
              </w:rPr>
            </w:pPr>
            <w:r w:rsidRPr="00ED677C">
              <w:rPr>
                <w:rFonts w:eastAsia="Calibri"/>
                <w:bCs/>
                <w:i/>
                <w:sz w:val="24"/>
                <w:szCs w:val="24"/>
              </w:rPr>
              <w:t>Задание</w:t>
            </w:r>
            <w:r w:rsidRPr="00ED677C">
              <w:rPr>
                <w:rFonts w:eastAsia="Calibri"/>
                <w:bCs/>
                <w:sz w:val="24"/>
                <w:szCs w:val="24"/>
              </w:rPr>
              <w:t>.</w:t>
            </w:r>
          </w:p>
          <w:p w14:paraId="732B5D8A" w14:textId="77777777" w:rsidR="00DF6036" w:rsidRPr="00ED677C" w:rsidRDefault="00DF6036" w:rsidP="00ED677C">
            <w:pPr>
              <w:widowControl/>
              <w:jc w:val="both"/>
              <w:rPr>
                <w:rFonts w:eastAsiaTheme="minorHAnsi"/>
                <w:color w:val="000000"/>
                <w:sz w:val="24"/>
                <w:szCs w:val="24"/>
                <w:lang w:eastAsia="en-US"/>
              </w:rPr>
            </w:pPr>
            <w:r w:rsidRPr="00ED677C">
              <w:rPr>
                <w:rFonts w:eastAsiaTheme="minorHAnsi"/>
                <w:color w:val="000000"/>
                <w:sz w:val="24"/>
                <w:szCs w:val="24"/>
                <w:lang w:eastAsia="en-US"/>
              </w:rPr>
              <w:t>Компания «</w:t>
            </w:r>
            <w:proofErr w:type="spellStart"/>
            <w:proofErr w:type="gramStart"/>
            <w:r w:rsidRPr="00ED677C">
              <w:rPr>
                <w:rFonts w:eastAsiaTheme="minorHAnsi"/>
                <w:color w:val="000000"/>
                <w:sz w:val="24"/>
                <w:szCs w:val="24"/>
                <w:lang w:eastAsia="en-US"/>
              </w:rPr>
              <w:t>Ястреб»занимается</w:t>
            </w:r>
            <w:proofErr w:type="spellEnd"/>
            <w:proofErr w:type="gramEnd"/>
            <w:r w:rsidRPr="00ED677C">
              <w:rPr>
                <w:rFonts w:eastAsiaTheme="minorHAnsi"/>
                <w:color w:val="000000"/>
                <w:sz w:val="24"/>
                <w:szCs w:val="24"/>
                <w:lang w:eastAsia="en-US"/>
              </w:rPr>
              <w:t xml:space="preserve"> производством сложных оптических приборов для армии и флота и не занимается привлечением заемных источников финансирования. Требуемая доходность ее собственного капитала – 15 %, стоимость компании – 400 млн. у.е. Другая компания этой же отрасли «Орел» генерирует такую же операционную прибыль, что и «Ястреб». Но «Орел» привлекает заемные источники </w:t>
            </w:r>
            <w:proofErr w:type="spellStart"/>
            <w:r w:rsidRPr="00ED677C">
              <w:rPr>
                <w:rFonts w:eastAsiaTheme="minorHAnsi"/>
                <w:color w:val="000000"/>
                <w:sz w:val="24"/>
                <w:szCs w:val="24"/>
                <w:lang w:eastAsia="en-US"/>
              </w:rPr>
              <w:t>финансировния</w:t>
            </w:r>
            <w:proofErr w:type="spellEnd"/>
            <w:r w:rsidRPr="00ED677C">
              <w:rPr>
                <w:rFonts w:eastAsiaTheme="minorHAnsi"/>
                <w:color w:val="000000"/>
                <w:sz w:val="24"/>
                <w:szCs w:val="24"/>
                <w:lang w:eastAsia="en-US"/>
              </w:rPr>
              <w:t xml:space="preserve"> в размере 200 млн. у.е. в виде облигаций с купонной ставкой 9 % годовых. Ставка налога на прибыль – 20 %. </w:t>
            </w:r>
          </w:p>
          <w:p w14:paraId="61B07982" w14:textId="77777777" w:rsidR="00DF6036" w:rsidRPr="00ED677C" w:rsidRDefault="00DF6036" w:rsidP="00ED677C">
            <w:pPr>
              <w:widowControl/>
              <w:jc w:val="both"/>
              <w:rPr>
                <w:rFonts w:eastAsiaTheme="minorHAnsi"/>
                <w:color w:val="000000"/>
                <w:sz w:val="24"/>
                <w:szCs w:val="24"/>
                <w:lang w:eastAsia="en-US"/>
              </w:rPr>
            </w:pPr>
            <w:r w:rsidRPr="00ED677C">
              <w:rPr>
                <w:rFonts w:eastAsiaTheme="minorHAnsi"/>
                <w:color w:val="000000"/>
                <w:sz w:val="24"/>
                <w:szCs w:val="24"/>
                <w:lang w:eastAsia="en-US"/>
              </w:rPr>
              <w:t xml:space="preserve">Определите: </w:t>
            </w:r>
          </w:p>
          <w:p w14:paraId="4A324C2A" w14:textId="77777777" w:rsidR="00DF6036" w:rsidRPr="00ED677C" w:rsidRDefault="00DF6036" w:rsidP="00ED677C">
            <w:pPr>
              <w:widowControl/>
              <w:jc w:val="both"/>
              <w:rPr>
                <w:rFonts w:eastAsiaTheme="minorHAnsi"/>
                <w:color w:val="000000"/>
                <w:sz w:val="24"/>
                <w:szCs w:val="24"/>
                <w:lang w:eastAsia="en-US"/>
              </w:rPr>
            </w:pPr>
            <w:r w:rsidRPr="00ED677C">
              <w:rPr>
                <w:rFonts w:eastAsiaTheme="minorHAnsi"/>
                <w:color w:val="000000"/>
                <w:sz w:val="24"/>
                <w:szCs w:val="24"/>
                <w:lang w:eastAsia="en-US"/>
              </w:rPr>
              <w:t xml:space="preserve">1. Требуемую доходность по акционерному капиталу «Орел». </w:t>
            </w:r>
          </w:p>
          <w:p w14:paraId="06A0BC3B" w14:textId="77777777" w:rsidR="00DF6036" w:rsidRPr="00ED677C" w:rsidRDefault="00DF6036" w:rsidP="00ED677C">
            <w:pPr>
              <w:widowControl/>
              <w:jc w:val="both"/>
              <w:rPr>
                <w:rFonts w:eastAsiaTheme="minorHAnsi"/>
                <w:color w:val="000000"/>
                <w:sz w:val="24"/>
                <w:szCs w:val="24"/>
                <w:lang w:eastAsia="en-US"/>
              </w:rPr>
            </w:pPr>
            <w:r w:rsidRPr="00ED677C">
              <w:rPr>
                <w:rFonts w:eastAsiaTheme="minorHAnsi"/>
                <w:color w:val="000000"/>
                <w:sz w:val="24"/>
                <w:szCs w:val="24"/>
                <w:lang w:eastAsia="en-US"/>
              </w:rPr>
              <w:t xml:space="preserve">2. Средневзвешенные затраты на капитал компании «Орел». </w:t>
            </w:r>
          </w:p>
          <w:p w14:paraId="5F61D629" w14:textId="77777777" w:rsidR="00DF6036" w:rsidRPr="00ED677C" w:rsidRDefault="00DF6036" w:rsidP="00ED677C">
            <w:pPr>
              <w:widowControl/>
              <w:jc w:val="both"/>
              <w:rPr>
                <w:rFonts w:eastAsiaTheme="minorHAnsi"/>
                <w:color w:val="000000"/>
                <w:sz w:val="24"/>
                <w:szCs w:val="24"/>
                <w:lang w:eastAsia="en-US"/>
              </w:rPr>
            </w:pPr>
            <w:r w:rsidRPr="00ED677C">
              <w:rPr>
                <w:rFonts w:eastAsiaTheme="minorHAnsi"/>
                <w:color w:val="000000"/>
                <w:sz w:val="24"/>
                <w:szCs w:val="24"/>
                <w:lang w:eastAsia="en-US"/>
              </w:rPr>
              <w:t xml:space="preserve">3. Стоимость компании «Орел». </w:t>
            </w:r>
          </w:p>
          <w:p w14:paraId="4761BB9C" w14:textId="77777777" w:rsidR="00DF6036" w:rsidRPr="00ED677C" w:rsidRDefault="00DF6036" w:rsidP="00ED677C">
            <w:pPr>
              <w:widowControl/>
              <w:jc w:val="both"/>
              <w:rPr>
                <w:rFonts w:eastAsiaTheme="minorHAnsi"/>
                <w:color w:val="000000"/>
                <w:sz w:val="24"/>
                <w:szCs w:val="24"/>
                <w:lang w:eastAsia="en-US"/>
              </w:rPr>
            </w:pPr>
            <w:r w:rsidRPr="00ED677C">
              <w:rPr>
                <w:rFonts w:eastAsiaTheme="minorHAnsi"/>
                <w:color w:val="000000"/>
                <w:sz w:val="24"/>
                <w:szCs w:val="24"/>
                <w:lang w:eastAsia="en-US"/>
              </w:rPr>
              <w:t xml:space="preserve">4. Стоимость </w:t>
            </w:r>
            <w:proofErr w:type="spellStart"/>
            <w:r w:rsidRPr="00ED677C">
              <w:rPr>
                <w:rFonts w:eastAsiaTheme="minorHAnsi"/>
                <w:color w:val="000000"/>
                <w:sz w:val="24"/>
                <w:szCs w:val="24"/>
                <w:lang w:eastAsia="en-US"/>
              </w:rPr>
              <w:t>левереджированной</w:t>
            </w:r>
            <w:proofErr w:type="spellEnd"/>
            <w:r w:rsidRPr="00ED677C">
              <w:rPr>
                <w:rFonts w:eastAsiaTheme="minorHAnsi"/>
                <w:color w:val="000000"/>
                <w:sz w:val="24"/>
                <w:szCs w:val="24"/>
                <w:lang w:eastAsia="en-US"/>
              </w:rPr>
              <w:t xml:space="preserve"> компании «Орел». </w:t>
            </w:r>
          </w:p>
          <w:p w14:paraId="0B672BEA" w14:textId="77777777" w:rsidR="00DF6036" w:rsidRPr="00ED677C" w:rsidRDefault="00DF6036" w:rsidP="00ED677C">
            <w:pPr>
              <w:jc w:val="both"/>
              <w:rPr>
                <w:rFonts w:eastAsia="Calibri"/>
                <w:bCs/>
                <w:sz w:val="24"/>
                <w:szCs w:val="24"/>
              </w:rPr>
            </w:pPr>
            <w:r w:rsidRPr="00ED677C">
              <w:rPr>
                <w:sz w:val="24"/>
                <w:szCs w:val="24"/>
              </w:rPr>
              <w:t xml:space="preserve">5. Стоимость компании «Орел» и затраты на капитал, если величина долга возрастет до 300 млн. у.е., а требуемая доходность по облигациям составит 11 </w:t>
            </w:r>
            <w:r w:rsidRPr="00ED677C">
              <w:rPr>
                <w:sz w:val="24"/>
                <w:szCs w:val="24"/>
              </w:rPr>
              <w:lastRenderedPageBreak/>
              <w:t xml:space="preserve">%. </w:t>
            </w:r>
          </w:p>
        </w:tc>
      </w:tr>
      <w:tr w:rsidR="00DF6036" w:rsidRPr="00ED677C" w14:paraId="4FC1E9A5" w14:textId="77777777" w:rsidTr="00750313">
        <w:trPr>
          <w:trHeight w:val="1439"/>
        </w:trPr>
        <w:tc>
          <w:tcPr>
            <w:tcW w:w="2712" w:type="dxa"/>
            <w:vMerge/>
          </w:tcPr>
          <w:p w14:paraId="4404183B" w14:textId="77777777" w:rsidR="00DF6036" w:rsidRPr="00ED677C" w:rsidRDefault="00DF6036" w:rsidP="00ED677C">
            <w:pPr>
              <w:jc w:val="both"/>
              <w:rPr>
                <w:sz w:val="24"/>
                <w:szCs w:val="24"/>
              </w:rPr>
            </w:pPr>
          </w:p>
        </w:tc>
        <w:tc>
          <w:tcPr>
            <w:tcW w:w="2382" w:type="dxa"/>
          </w:tcPr>
          <w:p w14:paraId="431413D4" w14:textId="77777777" w:rsidR="00DF6036" w:rsidRPr="00ED677C" w:rsidRDefault="00DF6036" w:rsidP="00ED677C">
            <w:pPr>
              <w:tabs>
                <w:tab w:val="left" w:pos="765"/>
              </w:tabs>
              <w:autoSpaceDE/>
              <w:autoSpaceDN/>
              <w:adjustRightInd/>
              <w:spacing w:line="293" w:lineRule="exact"/>
              <w:jc w:val="both"/>
              <w:rPr>
                <w:rFonts w:eastAsia="Microsoft Sans Serif"/>
                <w:bCs/>
                <w:color w:val="000000"/>
                <w:sz w:val="24"/>
                <w:szCs w:val="24"/>
                <w:lang w:bidi="ru-RU"/>
              </w:rPr>
            </w:pPr>
            <w:r w:rsidRPr="00ED677C">
              <w:rPr>
                <w:rFonts w:eastAsia="Microsoft Sans Serif"/>
                <w:color w:val="000000"/>
                <w:sz w:val="24"/>
                <w:szCs w:val="24"/>
                <w:lang w:bidi="ru-RU"/>
              </w:rPr>
              <w:t>2. Демонстрирует знания антикоррупционного законодательства и законодательства в области оценки регулирующего воздействия.</w:t>
            </w:r>
          </w:p>
          <w:p w14:paraId="7F3BD374" w14:textId="1859AB7A" w:rsidR="00DF6036" w:rsidRPr="00ED677C" w:rsidRDefault="00DF6036" w:rsidP="00ED677C">
            <w:pPr>
              <w:tabs>
                <w:tab w:val="left" w:pos="0"/>
              </w:tabs>
              <w:rPr>
                <w:rFonts w:eastAsia="Calibri"/>
                <w:sz w:val="24"/>
                <w:szCs w:val="24"/>
              </w:rPr>
            </w:pPr>
          </w:p>
        </w:tc>
        <w:tc>
          <w:tcPr>
            <w:tcW w:w="2115" w:type="dxa"/>
            <w:tcBorders>
              <w:top w:val="single" w:sz="4" w:space="0" w:color="auto"/>
              <w:left w:val="single" w:sz="4" w:space="0" w:color="auto"/>
              <w:bottom w:val="single" w:sz="4" w:space="0" w:color="auto"/>
              <w:right w:val="single" w:sz="4" w:space="0" w:color="auto"/>
            </w:tcBorders>
          </w:tcPr>
          <w:p w14:paraId="744981CE" w14:textId="77777777" w:rsidR="00DF6036" w:rsidRPr="00ED677C" w:rsidRDefault="00DF6036" w:rsidP="00ED677C">
            <w:pPr>
              <w:tabs>
                <w:tab w:val="left" w:pos="540"/>
              </w:tabs>
              <w:contextualSpacing/>
              <w:rPr>
                <w:rFonts w:eastAsia="Calibri"/>
                <w:bCs/>
                <w:sz w:val="24"/>
                <w:szCs w:val="24"/>
              </w:rPr>
            </w:pPr>
            <w:r w:rsidRPr="00ED677C">
              <w:rPr>
                <w:rFonts w:eastAsia="Calibri"/>
                <w:bCs/>
                <w:sz w:val="24"/>
                <w:szCs w:val="24"/>
              </w:rPr>
              <w:t>Знать: систему норм и критериев оценки эффективности инвестиционной политики.</w:t>
            </w:r>
          </w:p>
          <w:p w14:paraId="4305BB37" w14:textId="77777777" w:rsidR="00DF6036" w:rsidRPr="00ED677C" w:rsidRDefault="00DF6036" w:rsidP="00ED677C">
            <w:pPr>
              <w:tabs>
                <w:tab w:val="left" w:pos="540"/>
              </w:tabs>
              <w:contextualSpacing/>
              <w:rPr>
                <w:rFonts w:eastAsia="Calibri"/>
                <w:bCs/>
                <w:sz w:val="24"/>
                <w:szCs w:val="24"/>
              </w:rPr>
            </w:pPr>
          </w:p>
          <w:p w14:paraId="6DACDB95" w14:textId="53D24D2B" w:rsidR="00DF6036" w:rsidRPr="00ED677C" w:rsidRDefault="00DF6036" w:rsidP="00ED677C">
            <w:pPr>
              <w:tabs>
                <w:tab w:val="left" w:pos="540"/>
              </w:tabs>
              <w:ind w:firstLine="26"/>
              <w:contextualSpacing/>
              <w:jc w:val="both"/>
              <w:rPr>
                <w:sz w:val="24"/>
                <w:szCs w:val="24"/>
              </w:rPr>
            </w:pPr>
            <w:r w:rsidRPr="00ED677C">
              <w:rPr>
                <w:rFonts w:eastAsia="Calibri"/>
                <w:bCs/>
                <w:sz w:val="24"/>
                <w:szCs w:val="24"/>
              </w:rPr>
              <w:t>Уметь: оценивать эффективност</w:t>
            </w:r>
            <w:r w:rsidR="00750313" w:rsidRPr="00ED677C">
              <w:rPr>
                <w:rFonts w:eastAsia="Calibri"/>
                <w:bCs/>
                <w:sz w:val="24"/>
                <w:szCs w:val="24"/>
              </w:rPr>
              <w:t>ь</w:t>
            </w:r>
            <w:r w:rsidRPr="00ED677C">
              <w:rPr>
                <w:rFonts w:eastAsia="Calibri"/>
                <w:bCs/>
                <w:sz w:val="24"/>
                <w:szCs w:val="24"/>
              </w:rPr>
              <w:t xml:space="preserve"> инвестиционной политики.</w:t>
            </w:r>
          </w:p>
        </w:tc>
        <w:tc>
          <w:tcPr>
            <w:tcW w:w="2851" w:type="dxa"/>
            <w:tcBorders>
              <w:top w:val="single" w:sz="4" w:space="0" w:color="auto"/>
              <w:left w:val="single" w:sz="4" w:space="0" w:color="auto"/>
              <w:bottom w:val="single" w:sz="4" w:space="0" w:color="auto"/>
              <w:right w:val="single" w:sz="4" w:space="0" w:color="auto"/>
            </w:tcBorders>
          </w:tcPr>
          <w:p w14:paraId="1B70D82B" w14:textId="77777777" w:rsidR="00DF6036" w:rsidRPr="00ED677C" w:rsidRDefault="00DF6036" w:rsidP="00ED677C">
            <w:pPr>
              <w:jc w:val="both"/>
              <w:rPr>
                <w:rFonts w:eastAsia="Calibri"/>
                <w:bCs/>
                <w:sz w:val="24"/>
                <w:szCs w:val="24"/>
              </w:rPr>
            </w:pPr>
            <w:r w:rsidRPr="00ED677C">
              <w:rPr>
                <w:rFonts w:eastAsia="Calibri"/>
                <w:bCs/>
                <w:i/>
                <w:sz w:val="24"/>
                <w:szCs w:val="24"/>
              </w:rPr>
              <w:t>Задание</w:t>
            </w:r>
            <w:r w:rsidRPr="00ED677C">
              <w:rPr>
                <w:rFonts w:eastAsia="Calibri"/>
                <w:bCs/>
                <w:sz w:val="24"/>
                <w:szCs w:val="24"/>
              </w:rPr>
              <w:t>.</w:t>
            </w:r>
          </w:p>
          <w:p w14:paraId="2915CA39" w14:textId="6776F356" w:rsidR="005D251C" w:rsidRPr="00ED677C" w:rsidRDefault="005D251C" w:rsidP="00ED677C">
            <w:pPr>
              <w:jc w:val="both"/>
              <w:rPr>
                <w:rFonts w:eastAsia="Calibri"/>
                <w:bCs/>
                <w:sz w:val="24"/>
                <w:szCs w:val="24"/>
              </w:rPr>
            </w:pPr>
            <w:r w:rsidRPr="00ED677C">
              <w:rPr>
                <w:rFonts w:eastAsia="Calibri"/>
                <w:bCs/>
                <w:sz w:val="24"/>
                <w:szCs w:val="24"/>
              </w:rPr>
              <w:t>Раскройте нормы и критерии оценки эффективности инвестиционной политики.</w:t>
            </w:r>
          </w:p>
          <w:p w14:paraId="4F4D540E" w14:textId="77777777" w:rsidR="005D251C" w:rsidRPr="00ED677C" w:rsidRDefault="005D251C" w:rsidP="00ED677C">
            <w:pPr>
              <w:jc w:val="both"/>
              <w:rPr>
                <w:rFonts w:eastAsia="Calibri"/>
                <w:bCs/>
                <w:i/>
                <w:sz w:val="24"/>
                <w:szCs w:val="24"/>
              </w:rPr>
            </w:pPr>
          </w:p>
          <w:p w14:paraId="2FA801D1" w14:textId="4C365F1C" w:rsidR="005D251C" w:rsidRPr="00ED677C" w:rsidRDefault="005D251C" w:rsidP="00ED677C">
            <w:pPr>
              <w:jc w:val="both"/>
              <w:rPr>
                <w:rFonts w:eastAsia="Calibri"/>
                <w:bCs/>
                <w:i/>
                <w:sz w:val="24"/>
                <w:szCs w:val="24"/>
              </w:rPr>
            </w:pPr>
            <w:r w:rsidRPr="00ED677C">
              <w:rPr>
                <w:rFonts w:eastAsia="Calibri"/>
                <w:bCs/>
                <w:i/>
                <w:sz w:val="24"/>
                <w:szCs w:val="24"/>
              </w:rPr>
              <w:t>Задание.</w:t>
            </w:r>
          </w:p>
          <w:p w14:paraId="5321B8F8" w14:textId="0ABA7F08" w:rsidR="00DF6036" w:rsidRPr="00ED677C" w:rsidRDefault="00DF6036" w:rsidP="00ED677C">
            <w:pPr>
              <w:jc w:val="both"/>
              <w:rPr>
                <w:rFonts w:eastAsia="Calibri"/>
                <w:bCs/>
                <w:sz w:val="24"/>
                <w:szCs w:val="24"/>
              </w:rPr>
            </w:pPr>
            <w:r w:rsidRPr="00ED677C">
              <w:rPr>
                <w:rFonts w:eastAsia="Calibri"/>
                <w:bCs/>
                <w:sz w:val="24"/>
                <w:szCs w:val="24"/>
              </w:rPr>
              <w:t xml:space="preserve">Проанализируйте данные Росстата по инвестиционной деятельности компаний в различных отраслях российской экономики. Выделите наиболее и наименее </w:t>
            </w:r>
            <w:proofErr w:type="spellStart"/>
            <w:r w:rsidRPr="00ED677C">
              <w:rPr>
                <w:rFonts w:eastAsia="Calibri"/>
                <w:bCs/>
                <w:sz w:val="24"/>
                <w:szCs w:val="24"/>
              </w:rPr>
              <w:t>инвестиционно</w:t>
            </w:r>
            <w:proofErr w:type="spellEnd"/>
            <w:r w:rsidRPr="00ED677C">
              <w:rPr>
                <w:rFonts w:eastAsia="Calibri"/>
                <w:bCs/>
                <w:sz w:val="24"/>
                <w:szCs w:val="24"/>
              </w:rPr>
              <w:t xml:space="preserve"> активные отрасли.</w:t>
            </w:r>
          </w:p>
        </w:tc>
      </w:tr>
      <w:tr w:rsidR="00DF6036" w:rsidRPr="00ED677C" w14:paraId="2C259C76" w14:textId="77777777" w:rsidTr="00750313">
        <w:trPr>
          <w:trHeight w:val="1119"/>
        </w:trPr>
        <w:tc>
          <w:tcPr>
            <w:tcW w:w="2712" w:type="dxa"/>
            <w:vMerge/>
          </w:tcPr>
          <w:p w14:paraId="5D2D39D4" w14:textId="77777777" w:rsidR="00DF6036" w:rsidRPr="00ED677C" w:rsidRDefault="00DF6036" w:rsidP="00ED677C">
            <w:pPr>
              <w:jc w:val="both"/>
              <w:rPr>
                <w:sz w:val="24"/>
                <w:szCs w:val="24"/>
              </w:rPr>
            </w:pPr>
          </w:p>
        </w:tc>
        <w:tc>
          <w:tcPr>
            <w:tcW w:w="2382" w:type="dxa"/>
          </w:tcPr>
          <w:p w14:paraId="70284590" w14:textId="77777777" w:rsidR="00DF6036" w:rsidRPr="00ED677C" w:rsidRDefault="00DF6036" w:rsidP="00ED677C">
            <w:pPr>
              <w:tabs>
                <w:tab w:val="left" w:pos="540"/>
              </w:tabs>
              <w:contextualSpacing/>
              <w:jc w:val="both"/>
              <w:rPr>
                <w:bCs/>
                <w:sz w:val="24"/>
                <w:szCs w:val="24"/>
              </w:rPr>
            </w:pPr>
            <w:r w:rsidRPr="00ED677C">
              <w:rPr>
                <w:bCs/>
                <w:sz w:val="24"/>
                <w:szCs w:val="24"/>
              </w:rPr>
              <w:t>3. Владеет навыками проведения</w:t>
            </w:r>
          </w:p>
          <w:p w14:paraId="540197E1" w14:textId="5B786606" w:rsidR="00DF6036" w:rsidRPr="00ED677C" w:rsidRDefault="00DF6036" w:rsidP="00ED677C">
            <w:pPr>
              <w:tabs>
                <w:tab w:val="left" w:pos="540"/>
              </w:tabs>
              <w:contextualSpacing/>
              <w:jc w:val="both"/>
              <w:rPr>
                <w:bCs/>
                <w:sz w:val="24"/>
                <w:szCs w:val="24"/>
              </w:rPr>
            </w:pPr>
            <w:r w:rsidRPr="00ED677C">
              <w:rPr>
                <w:bCs/>
                <w:sz w:val="24"/>
                <w:szCs w:val="24"/>
              </w:rPr>
              <w:t>антикоррупционной экспертизы и</w:t>
            </w:r>
            <w:r w:rsidR="00750313" w:rsidRPr="00ED677C">
              <w:rPr>
                <w:bCs/>
                <w:sz w:val="24"/>
                <w:szCs w:val="24"/>
              </w:rPr>
              <w:t xml:space="preserve"> </w:t>
            </w:r>
            <w:r w:rsidRPr="00ED677C">
              <w:rPr>
                <w:bCs/>
                <w:sz w:val="24"/>
                <w:szCs w:val="24"/>
              </w:rPr>
              <w:t>оценки</w:t>
            </w:r>
          </w:p>
          <w:p w14:paraId="2B740EDA" w14:textId="5C2C623C" w:rsidR="00DF6036" w:rsidRPr="00ED677C" w:rsidRDefault="00DF6036" w:rsidP="00ED677C">
            <w:pPr>
              <w:widowControl/>
              <w:autoSpaceDE/>
              <w:autoSpaceDN/>
              <w:adjustRightInd/>
              <w:rPr>
                <w:rFonts w:eastAsia="Calibri"/>
                <w:sz w:val="24"/>
                <w:szCs w:val="24"/>
                <w:lang w:eastAsia="en-US"/>
              </w:rPr>
            </w:pPr>
            <w:r w:rsidRPr="00ED677C">
              <w:rPr>
                <w:bCs/>
                <w:sz w:val="24"/>
                <w:szCs w:val="24"/>
              </w:rPr>
              <w:t>регулирующего воздействия в ходе разработки нормативных правовых актов.</w:t>
            </w:r>
          </w:p>
        </w:tc>
        <w:tc>
          <w:tcPr>
            <w:tcW w:w="2115" w:type="dxa"/>
            <w:tcBorders>
              <w:top w:val="single" w:sz="4" w:space="0" w:color="auto"/>
              <w:left w:val="single" w:sz="4" w:space="0" w:color="auto"/>
              <w:bottom w:val="single" w:sz="4" w:space="0" w:color="auto"/>
              <w:right w:val="single" w:sz="4" w:space="0" w:color="auto"/>
            </w:tcBorders>
          </w:tcPr>
          <w:p w14:paraId="7555FC2A" w14:textId="77777777" w:rsidR="00DF6036" w:rsidRPr="00ED677C" w:rsidRDefault="00DF6036" w:rsidP="00ED677C">
            <w:pPr>
              <w:tabs>
                <w:tab w:val="left" w:pos="540"/>
              </w:tabs>
              <w:contextualSpacing/>
              <w:rPr>
                <w:rFonts w:eastAsia="Calibri"/>
                <w:bCs/>
                <w:sz w:val="24"/>
                <w:szCs w:val="24"/>
              </w:rPr>
            </w:pPr>
            <w:r w:rsidRPr="00ED677C">
              <w:rPr>
                <w:rFonts w:eastAsia="Calibri"/>
                <w:bCs/>
                <w:sz w:val="24"/>
                <w:szCs w:val="24"/>
              </w:rPr>
              <w:t>Знать: технологии инвестиционного анализа.</w:t>
            </w:r>
          </w:p>
          <w:p w14:paraId="7EB7BE81" w14:textId="77777777" w:rsidR="00DF6036" w:rsidRPr="00ED677C" w:rsidRDefault="00DF6036" w:rsidP="00ED677C">
            <w:pPr>
              <w:tabs>
                <w:tab w:val="left" w:pos="540"/>
              </w:tabs>
              <w:contextualSpacing/>
              <w:rPr>
                <w:rFonts w:eastAsia="Calibri"/>
                <w:bCs/>
                <w:sz w:val="24"/>
                <w:szCs w:val="24"/>
              </w:rPr>
            </w:pPr>
          </w:p>
          <w:p w14:paraId="7A00CB5F" w14:textId="6A1466C1" w:rsidR="00DF6036" w:rsidRPr="00ED677C" w:rsidRDefault="00DF6036" w:rsidP="00ED677C">
            <w:pPr>
              <w:tabs>
                <w:tab w:val="left" w:pos="540"/>
              </w:tabs>
              <w:contextualSpacing/>
              <w:rPr>
                <w:rFonts w:eastAsia="Calibri"/>
                <w:bCs/>
                <w:sz w:val="24"/>
                <w:szCs w:val="24"/>
              </w:rPr>
            </w:pPr>
            <w:r w:rsidRPr="00ED677C">
              <w:rPr>
                <w:rFonts w:eastAsia="Calibri"/>
                <w:bCs/>
                <w:sz w:val="24"/>
                <w:szCs w:val="24"/>
              </w:rPr>
              <w:t>Уметь: применять технологии инвестиционного анализа в зависимости от объекта инвестиций.</w:t>
            </w:r>
          </w:p>
        </w:tc>
        <w:tc>
          <w:tcPr>
            <w:tcW w:w="2851" w:type="dxa"/>
          </w:tcPr>
          <w:p w14:paraId="76B1010B" w14:textId="10AFC33B" w:rsidR="007947F7" w:rsidRPr="00ED677C" w:rsidRDefault="007947F7" w:rsidP="00ED677C">
            <w:pPr>
              <w:jc w:val="both"/>
              <w:rPr>
                <w:i/>
                <w:sz w:val="24"/>
                <w:szCs w:val="24"/>
              </w:rPr>
            </w:pPr>
            <w:r w:rsidRPr="00ED677C">
              <w:rPr>
                <w:i/>
                <w:sz w:val="24"/>
                <w:szCs w:val="24"/>
              </w:rPr>
              <w:t>Задание.</w:t>
            </w:r>
          </w:p>
          <w:p w14:paraId="41E16282" w14:textId="7788041C" w:rsidR="007947F7" w:rsidRPr="00ED677C" w:rsidRDefault="0042482A" w:rsidP="00ED677C">
            <w:pPr>
              <w:jc w:val="both"/>
              <w:rPr>
                <w:sz w:val="24"/>
                <w:szCs w:val="24"/>
              </w:rPr>
            </w:pPr>
            <w:r w:rsidRPr="00ED677C">
              <w:rPr>
                <w:sz w:val="24"/>
                <w:szCs w:val="24"/>
              </w:rPr>
              <w:t>Какие</w:t>
            </w:r>
            <w:r w:rsidR="007947F7" w:rsidRPr="00ED677C">
              <w:rPr>
                <w:sz w:val="24"/>
                <w:szCs w:val="24"/>
              </w:rPr>
              <w:t xml:space="preserve"> технологий </w:t>
            </w:r>
            <w:r w:rsidRPr="00ED677C">
              <w:rPr>
                <w:sz w:val="24"/>
                <w:szCs w:val="24"/>
              </w:rPr>
              <w:t>инвестиционного анализа применяются в оценке прямых и портфельных инвестиций.</w:t>
            </w:r>
          </w:p>
          <w:p w14:paraId="3729E5DD" w14:textId="07450582" w:rsidR="007947F7" w:rsidRPr="00ED677C" w:rsidRDefault="007947F7" w:rsidP="00ED677C">
            <w:pPr>
              <w:jc w:val="both"/>
              <w:rPr>
                <w:sz w:val="24"/>
                <w:szCs w:val="24"/>
              </w:rPr>
            </w:pPr>
          </w:p>
          <w:p w14:paraId="0B86FD11" w14:textId="4DB6BE57" w:rsidR="00DF6036" w:rsidRPr="00ED677C" w:rsidRDefault="00DF6036" w:rsidP="00ED677C">
            <w:pPr>
              <w:jc w:val="both"/>
              <w:rPr>
                <w:i/>
                <w:sz w:val="24"/>
                <w:szCs w:val="24"/>
              </w:rPr>
            </w:pPr>
            <w:r w:rsidRPr="00ED677C">
              <w:rPr>
                <w:i/>
                <w:sz w:val="24"/>
                <w:szCs w:val="24"/>
              </w:rPr>
              <w:t>Задание.</w:t>
            </w:r>
          </w:p>
          <w:p w14:paraId="54A72AE6" w14:textId="77777777" w:rsidR="00DF6036" w:rsidRPr="00ED677C" w:rsidRDefault="00DF6036" w:rsidP="00ED677C">
            <w:pPr>
              <w:jc w:val="both"/>
              <w:rPr>
                <w:rFonts w:eastAsia="Calibri"/>
                <w:bCs/>
                <w:sz w:val="24"/>
                <w:szCs w:val="24"/>
              </w:rPr>
            </w:pPr>
            <w:r w:rsidRPr="00ED677C">
              <w:rPr>
                <w:sz w:val="24"/>
                <w:szCs w:val="24"/>
              </w:rPr>
              <w:t>Корпорация «</w:t>
            </w:r>
            <w:proofErr w:type="spellStart"/>
            <w:r w:rsidRPr="00ED677C">
              <w:rPr>
                <w:sz w:val="24"/>
                <w:szCs w:val="24"/>
              </w:rPr>
              <w:t>Медиапланета</w:t>
            </w:r>
            <w:proofErr w:type="spellEnd"/>
            <w:r w:rsidRPr="00ED677C">
              <w:rPr>
                <w:sz w:val="24"/>
                <w:szCs w:val="24"/>
              </w:rPr>
              <w:t xml:space="preserve">» на 1.01.22 имела в обращении 2 млн. обыкн. акций на 50 млн. у.е. У корпорации есть 450 тыс. 10% облигаций номиналом 100 у.е. Привилегированные акции номиналом 200 у.е. имеют доходность 12%. Корпорация берет кредит </w:t>
            </w:r>
            <w:proofErr w:type="gramStart"/>
            <w:r w:rsidRPr="00ED677C">
              <w:rPr>
                <w:sz w:val="24"/>
                <w:szCs w:val="24"/>
              </w:rPr>
              <w:t>1.08.22  на</w:t>
            </w:r>
            <w:proofErr w:type="gramEnd"/>
            <w:r w:rsidRPr="00ED677C">
              <w:rPr>
                <w:sz w:val="24"/>
                <w:szCs w:val="24"/>
              </w:rPr>
              <w:t xml:space="preserve"> 15 млн. у.е. под 16 % и выкупает на рынке 300 тыс. своих акций. Ставка налога на прибыль – 30 %. EBIT = 27950 тыс. у.е. Определите: а) «доход на акцию» на начало 2022 г. и после выкупа акций; б) </w:t>
            </w:r>
            <w:r w:rsidRPr="00ED677C">
              <w:rPr>
                <w:sz w:val="24"/>
                <w:szCs w:val="24"/>
              </w:rPr>
              <w:lastRenderedPageBreak/>
              <w:t xml:space="preserve">предположим, что прибыль будет ниже и составит 17950 тыс. у.е. Чему равен «доход на акцию» до и после выкупа акций. </w:t>
            </w:r>
          </w:p>
        </w:tc>
      </w:tr>
    </w:tbl>
    <w:p w14:paraId="39F02BB7" w14:textId="77777777" w:rsidR="00153E1E" w:rsidRPr="00ED677C" w:rsidRDefault="00153E1E" w:rsidP="00ED677C">
      <w:pPr>
        <w:jc w:val="both"/>
        <w:rPr>
          <w:sz w:val="28"/>
          <w:szCs w:val="28"/>
        </w:rPr>
      </w:pPr>
    </w:p>
    <w:p w14:paraId="4DC9E4F2" w14:textId="38345E15" w:rsidR="00153E1E" w:rsidRPr="00ED677C" w:rsidRDefault="00153E1E" w:rsidP="00ED677C">
      <w:pPr>
        <w:keepNext/>
        <w:keepLines/>
        <w:spacing w:before="240" w:line="360" w:lineRule="auto"/>
        <w:ind w:firstLine="709"/>
        <w:outlineLvl w:val="0"/>
        <w:rPr>
          <w:rFonts w:eastAsiaTheme="majorEastAsia"/>
          <w:b/>
          <w:bCs/>
          <w:sz w:val="28"/>
          <w:szCs w:val="28"/>
        </w:rPr>
      </w:pPr>
      <w:bookmarkStart w:id="28" w:name="_Hlk85281825"/>
      <w:bookmarkStart w:id="29" w:name="_Toc85377023"/>
      <w:r w:rsidRPr="00ED677C">
        <w:rPr>
          <w:rFonts w:eastAsiaTheme="majorEastAsia"/>
          <w:b/>
          <w:bCs/>
          <w:sz w:val="28"/>
          <w:szCs w:val="28"/>
        </w:rPr>
        <w:t xml:space="preserve">Примерный перечень теоретических вопросов </w:t>
      </w:r>
      <w:bookmarkEnd w:id="28"/>
      <w:r w:rsidRPr="00ED677C">
        <w:rPr>
          <w:rFonts w:eastAsiaTheme="majorEastAsia"/>
          <w:b/>
          <w:bCs/>
          <w:sz w:val="28"/>
          <w:szCs w:val="28"/>
        </w:rPr>
        <w:t>к зачету</w:t>
      </w:r>
      <w:bookmarkEnd w:id="29"/>
    </w:p>
    <w:p w14:paraId="5560ED1B" w14:textId="77777777" w:rsidR="00153E1E" w:rsidRPr="00ED677C" w:rsidRDefault="00153E1E" w:rsidP="00ED677C">
      <w:pPr>
        <w:widowControl/>
        <w:numPr>
          <w:ilvl w:val="0"/>
          <w:numId w:val="17"/>
        </w:numPr>
        <w:autoSpaceDE/>
        <w:autoSpaceDN/>
        <w:adjustRightInd/>
        <w:spacing w:line="360" w:lineRule="auto"/>
        <w:jc w:val="both"/>
        <w:rPr>
          <w:rFonts w:eastAsia="Calibri"/>
          <w:bCs/>
          <w:sz w:val="28"/>
          <w:szCs w:val="28"/>
          <w:lang w:eastAsia="en-US"/>
        </w:rPr>
      </w:pPr>
      <w:bookmarkStart w:id="30" w:name="_Toc85377026"/>
      <w:r w:rsidRPr="00ED677C">
        <w:rPr>
          <w:rFonts w:eastAsia="Calibri"/>
          <w:bCs/>
          <w:sz w:val="28"/>
          <w:szCs w:val="28"/>
          <w:lang w:eastAsia="en-US"/>
        </w:rPr>
        <w:t>Понятие и классификация инвестиций. Инвестиционный портфель.</w:t>
      </w:r>
    </w:p>
    <w:p w14:paraId="027512CF" w14:textId="77777777" w:rsidR="00153E1E" w:rsidRPr="00ED677C" w:rsidRDefault="00153E1E" w:rsidP="00ED677C">
      <w:pPr>
        <w:widowControl/>
        <w:numPr>
          <w:ilvl w:val="0"/>
          <w:numId w:val="17"/>
        </w:numPr>
        <w:autoSpaceDE/>
        <w:autoSpaceDN/>
        <w:adjustRightInd/>
        <w:spacing w:line="360" w:lineRule="auto"/>
        <w:jc w:val="both"/>
        <w:rPr>
          <w:rFonts w:eastAsia="Calibri"/>
          <w:bCs/>
          <w:sz w:val="28"/>
          <w:szCs w:val="28"/>
          <w:lang w:eastAsia="en-US"/>
        </w:rPr>
      </w:pPr>
      <w:r w:rsidRPr="00ED677C">
        <w:rPr>
          <w:rFonts w:eastAsia="Calibri"/>
          <w:bCs/>
          <w:sz w:val="28"/>
          <w:szCs w:val="28"/>
          <w:lang w:eastAsia="en-US"/>
        </w:rPr>
        <w:t xml:space="preserve">Инвестиции в реальные активы и финансовые инструменты. </w:t>
      </w:r>
    </w:p>
    <w:p w14:paraId="605F3530" w14:textId="77777777" w:rsidR="00153E1E" w:rsidRPr="00ED677C" w:rsidRDefault="00153E1E" w:rsidP="00ED677C">
      <w:pPr>
        <w:widowControl/>
        <w:numPr>
          <w:ilvl w:val="0"/>
          <w:numId w:val="17"/>
        </w:numPr>
        <w:autoSpaceDE/>
        <w:autoSpaceDN/>
        <w:adjustRightInd/>
        <w:spacing w:line="360" w:lineRule="auto"/>
        <w:jc w:val="both"/>
        <w:rPr>
          <w:rFonts w:eastAsia="Calibri"/>
          <w:bCs/>
          <w:sz w:val="28"/>
          <w:szCs w:val="28"/>
          <w:lang w:eastAsia="en-US"/>
        </w:rPr>
      </w:pPr>
      <w:r w:rsidRPr="00ED677C">
        <w:rPr>
          <w:rFonts w:eastAsia="Calibri"/>
          <w:bCs/>
          <w:sz w:val="28"/>
          <w:szCs w:val="28"/>
          <w:lang w:eastAsia="en-US"/>
        </w:rPr>
        <w:t xml:space="preserve">Инвестиционная деятельность: понятие, субъекты и объекты. </w:t>
      </w:r>
    </w:p>
    <w:p w14:paraId="3F884FCD" w14:textId="77777777" w:rsidR="00153E1E" w:rsidRPr="00ED677C" w:rsidRDefault="00153E1E" w:rsidP="00ED677C">
      <w:pPr>
        <w:widowControl/>
        <w:numPr>
          <w:ilvl w:val="0"/>
          <w:numId w:val="17"/>
        </w:numPr>
        <w:autoSpaceDE/>
        <w:autoSpaceDN/>
        <w:adjustRightInd/>
        <w:spacing w:line="360" w:lineRule="auto"/>
        <w:jc w:val="both"/>
        <w:rPr>
          <w:rFonts w:eastAsia="Calibri"/>
          <w:bCs/>
          <w:sz w:val="28"/>
          <w:szCs w:val="28"/>
          <w:lang w:eastAsia="en-US"/>
        </w:rPr>
      </w:pPr>
      <w:r w:rsidRPr="00ED677C">
        <w:rPr>
          <w:rFonts w:eastAsia="Calibri"/>
          <w:bCs/>
          <w:sz w:val="28"/>
          <w:szCs w:val="28"/>
          <w:lang w:eastAsia="en-US"/>
        </w:rPr>
        <w:t>Формы и методы государственного регулирования инвестиционной деятельности.</w:t>
      </w:r>
      <w:r w:rsidRPr="00ED677C">
        <w:t xml:space="preserve"> </w:t>
      </w:r>
    </w:p>
    <w:p w14:paraId="6B6A4263" w14:textId="77777777" w:rsidR="00153E1E" w:rsidRPr="00ED677C" w:rsidRDefault="00153E1E" w:rsidP="00ED677C">
      <w:pPr>
        <w:widowControl/>
        <w:numPr>
          <w:ilvl w:val="0"/>
          <w:numId w:val="17"/>
        </w:numPr>
        <w:autoSpaceDE/>
        <w:autoSpaceDN/>
        <w:adjustRightInd/>
        <w:spacing w:line="360" w:lineRule="auto"/>
        <w:jc w:val="both"/>
        <w:rPr>
          <w:rFonts w:eastAsia="Calibri"/>
          <w:bCs/>
          <w:sz w:val="28"/>
          <w:szCs w:val="28"/>
          <w:lang w:eastAsia="en-US"/>
        </w:rPr>
      </w:pPr>
      <w:r w:rsidRPr="00ED677C">
        <w:rPr>
          <w:rFonts w:eastAsia="Calibri"/>
          <w:bCs/>
          <w:sz w:val="28"/>
          <w:szCs w:val="28"/>
          <w:lang w:eastAsia="en-US"/>
        </w:rPr>
        <w:t xml:space="preserve">Цель и задачи инвестиционного анализа. </w:t>
      </w:r>
    </w:p>
    <w:p w14:paraId="6681C4C7" w14:textId="77777777" w:rsidR="00153E1E" w:rsidRPr="00ED677C" w:rsidRDefault="00153E1E" w:rsidP="00ED677C">
      <w:pPr>
        <w:widowControl/>
        <w:numPr>
          <w:ilvl w:val="0"/>
          <w:numId w:val="17"/>
        </w:numPr>
        <w:autoSpaceDE/>
        <w:autoSpaceDN/>
        <w:adjustRightInd/>
        <w:spacing w:line="360" w:lineRule="auto"/>
        <w:jc w:val="both"/>
        <w:rPr>
          <w:rFonts w:eastAsia="Calibri"/>
          <w:bCs/>
          <w:sz w:val="28"/>
          <w:szCs w:val="28"/>
          <w:lang w:eastAsia="en-US"/>
        </w:rPr>
      </w:pPr>
      <w:r w:rsidRPr="00ED677C">
        <w:rPr>
          <w:rFonts w:eastAsia="Calibri"/>
          <w:bCs/>
          <w:sz w:val="28"/>
          <w:szCs w:val="28"/>
          <w:lang w:eastAsia="en-US"/>
        </w:rPr>
        <w:t xml:space="preserve">Объекты и субъекты инвестиционного анализа. </w:t>
      </w:r>
    </w:p>
    <w:p w14:paraId="1B66E707" w14:textId="77777777" w:rsidR="00153E1E" w:rsidRPr="00ED677C" w:rsidRDefault="00153E1E" w:rsidP="00ED677C">
      <w:pPr>
        <w:widowControl/>
        <w:numPr>
          <w:ilvl w:val="0"/>
          <w:numId w:val="17"/>
        </w:numPr>
        <w:autoSpaceDE/>
        <w:autoSpaceDN/>
        <w:adjustRightInd/>
        <w:spacing w:line="360" w:lineRule="auto"/>
        <w:jc w:val="both"/>
        <w:rPr>
          <w:rFonts w:eastAsia="Calibri"/>
          <w:bCs/>
          <w:sz w:val="28"/>
          <w:szCs w:val="28"/>
          <w:lang w:eastAsia="en-US"/>
        </w:rPr>
      </w:pPr>
      <w:r w:rsidRPr="00ED677C">
        <w:rPr>
          <w:rFonts w:eastAsia="Calibri"/>
          <w:bCs/>
          <w:sz w:val="28"/>
          <w:szCs w:val="28"/>
          <w:lang w:eastAsia="en-US"/>
        </w:rPr>
        <w:t xml:space="preserve">Информационная база инвестиционного анализа. </w:t>
      </w:r>
    </w:p>
    <w:p w14:paraId="55B9BE20" w14:textId="77777777" w:rsidR="00153E1E" w:rsidRPr="00ED677C" w:rsidRDefault="00153E1E" w:rsidP="00ED677C">
      <w:pPr>
        <w:widowControl/>
        <w:numPr>
          <w:ilvl w:val="0"/>
          <w:numId w:val="17"/>
        </w:numPr>
        <w:autoSpaceDE/>
        <w:autoSpaceDN/>
        <w:adjustRightInd/>
        <w:spacing w:line="360" w:lineRule="auto"/>
        <w:jc w:val="both"/>
        <w:rPr>
          <w:rFonts w:eastAsia="Calibri"/>
          <w:bCs/>
          <w:sz w:val="28"/>
          <w:szCs w:val="28"/>
          <w:lang w:eastAsia="en-US"/>
        </w:rPr>
      </w:pPr>
      <w:r w:rsidRPr="00ED677C">
        <w:rPr>
          <w:rFonts w:eastAsia="Calibri"/>
          <w:bCs/>
          <w:sz w:val="28"/>
          <w:szCs w:val="28"/>
          <w:lang w:eastAsia="en-US"/>
        </w:rPr>
        <w:t xml:space="preserve">Технологии инвестиционного анализа и их классификация. </w:t>
      </w:r>
    </w:p>
    <w:p w14:paraId="51BFAF82" w14:textId="77777777" w:rsidR="00153E1E" w:rsidRPr="00ED677C" w:rsidRDefault="00153E1E" w:rsidP="00ED677C">
      <w:pPr>
        <w:widowControl/>
        <w:numPr>
          <w:ilvl w:val="0"/>
          <w:numId w:val="17"/>
        </w:numPr>
        <w:autoSpaceDE/>
        <w:autoSpaceDN/>
        <w:adjustRightInd/>
        <w:spacing w:line="360" w:lineRule="auto"/>
        <w:jc w:val="both"/>
        <w:rPr>
          <w:rFonts w:eastAsia="Calibri"/>
          <w:bCs/>
          <w:sz w:val="28"/>
          <w:szCs w:val="28"/>
          <w:lang w:eastAsia="en-US"/>
        </w:rPr>
      </w:pPr>
      <w:r w:rsidRPr="00ED677C">
        <w:rPr>
          <w:rFonts w:eastAsia="Calibri"/>
          <w:bCs/>
          <w:sz w:val="28"/>
          <w:szCs w:val="28"/>
          <w:lang w:eastAsia="en-US"/>
        </w:rPr>
        <w:t>Применение информационных технологий в инвестиционном анализе.</w:t>
      </w:r>
    </w:p>
    <w:p w14:paraId="41BCFEEB"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Инвестиционная политика, ее сущность и роль в современных условиях.</w:t>
      </w:r>
      <w:r w:rsidRPr="00ED677C">
        <w:rPr>
          <w:sz w:val="28"/>
          <w:szCs w:val="28"/>
        </w:rPr>
        <w:t xml:space="preserve"> </w:t>
      </w:r>
    </w:p>
    <w:p w14:paraId="0A8C5E68"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Система критериев эффективности инвестиционной политики.</w:t>
      </w:r>
      <w:r w:rsidRPr="00ED677C">
        <w:rPr>
          <w:sz w:val="28"/>
          <w:szCs w:val="28"/>
        </w:rPr>
        <w:t xml:space="preserve"> </w:t>
      </w:r>
    </w:p>
    <w:p w14:paraId="460E77E0"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Формы участия государства в реализации инвестиционной политики.</w:t>
      </w:r>
      <w:r w:rsidRPr="00ED677C">
        <w:rPr>
          <w:sz w:val="28"/>
          <w:szCs w:val="28"/>
        </w:rPr>
        <w:t xml:space="preserve"> </w:t>
      </w:r>
    </w:p>
    <w:p w14:paraId="341999C7"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Функции государства в реализации государственной инвестиционной.</w:t>
      </w:r>
      <w:r w:rsidRPr="00ED677C">
        <w:t xml:space="preserve"> </w:t>
      </w:r>
    </w:p>
    <w:p w14:paraId="552D331F"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 xml:space="preserve">Специфика региональной инвестиционной политики. </w:t>
      </w:r>
    </w:p>
    <w:p w14:paraId="420EFF35"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Инвестиционная политика корпорации.</w:t>
      </w:r>
      <w:r w:rsidRPr="00ED677C">
        <w:t xml:space="preserve"> </w:t>
      </w:r>
    </w:p>
    <w:p w14:paraId="54617104"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Этапы разработки инвестиционной политики корпорации.</w:t>
      </w:r>
    </w:p>
    <w:p w14:paraId="39397B59"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 xml:space="preserve">Инвестиционный проект. Классификация коммерческих инвестиционных проектов. </w:t>
      </w:r>
    </w:p>
    <w:p w14:paraId="6D3DD773"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Цикл инвестиционного проекта: понятие и фазы.</w:t>
      </w:r>
      <w:r w:rsidRPr="00ED677C">
        <w:t xml:space="preserve"> </w:t>
      </w:r>
    </w:p>
    <w:p w14:paraId="787F59F9"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Участниками инвестиционного проекта.</w:t>
      </w:r>
    </w:p>
    <w:p w14:paraId="48ABA7C2"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 xml:space="preserve">Бизнес-план и его роль в финансовом обосновании инвестиционного проекта. </w:t>
      </w:r>
    </w:p>
    <w:p w14:paraId="7C4F9284"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 xml:space="preserve">Цена и структура капитала инвестиционного проекта. </w:t>
      </w:r>
    </w:p>
    <w:p w14:paraId="13B4D861"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 xml:space="preserve">Методы оценки инвестиционных решений. </w:t>
      </w:r>
    </w:p>
    <w:p w14:paraId="1BDDAF9F"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lastRenderedPageBreak/>
        <w:t xml:space="preserve">Оценка экономической эффективности инвестиционных проектов. </w:t>
      </w:r>
    </w:p>
    <w:p w14:paraId="22A72AF3"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 xml:space="preserve">Анализ рисков инвестиционных проектов. </w:t>
      </w:r>
    </w:p>
    <w:p w14:paraId="02276AFF"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Имитационное моделирование.</w:t>
      </w:r>
    </w:p>
    <w:p w14:paraId="3D406D63"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Социально ответственное инвестирование.</w:t>
      </w:r>
      <w:r w:rsidRPr="00ED677C">
        <w:t xml:space="preserve"> </w:t>
      </w:r>
      <w:r w:rsidRPr="00ED677C">
        <w:rPr>
          <w:rFonts w:eastAsia="Calibri"/>
          <w:bCs/>
          <w:sz w:val="28"/>
          <w:szCs w:val="28"/>
          <w:lang w:eastAsia="en-US"/>
        </w:rPr>
        <w:t xml:space="preserve">Виды ответственных инвестиций и категории инвесторов. </w:t>
      </w:r>
    </w:p>
    <w:p w14:paraId="6BB14402"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Технологии анализа «зеленых» инвестиции.</w:t>
      </w:r>
    </w:p>
    <w:p w14:paraId="0A8AF7CB"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 xml:space="preserve">Государственные инвестиционные программы. </w:t>
      </w:r>
    </w:p>
    <w:p w14:paraId="1050CBFD"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 xml:space="preserve">Бюджетные инвестиции в объекты капитального строительства. </w:t>
      </w:r>
    </w:p>
    <w:p w14:paraId="06AE66F4"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Технологии и значение инвестиционного анализа в государственном секторе.</w:t>
      </w:r>
    </w:p>
    <w:p w14:paraId="6BB06166"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Технологии анализа государственных инвестиционных проектов и программ.</w:t>
      </w:r>
    </w:p>
    <w:p w14:paraId="68958030"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sz w:val="28"/>
          <w:szCs w:val="28"/>
        </w:rPr>
        <w:t xml:space="preserve">Оценка социальной эффективности инвестиционных проектов и программ. </w:t>
      </w:r>
    </w:p>
    <w:p w14:paraId="4A638E46"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sz w:val="28"/>
          <w:szCs w:val="28"/>
        </w:rPr>
        <w:t>Бюджетная эффективность инвестиционного проекта.</w:t>
      </w:r>
      <w:r w:rsidRPr="00ED677C">
        <w:t xml:space="preserve">  </w:t>
      </w:r>
    </w:p>
    <w:p w14:paraId="6855EF4A"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 xml:space="preserve">Сущность и правовое регулирование государственно-частного партнерства. </w:t>
      </w:r>
    </w:p>
    <w:p w14:paraId="43C9DE3F"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Формы реализации проектов</w:t>
      </w:r>
      <w:r w:rsidRPr="00ED677C">
        <w:t xml:space="preserve"> </w:t>
      </w:r>
      <w:r w:rsidRPr="00ED677C">
        <w:rPr>
          <w:rFonts w:eastAsia="Calibri"/>
          <w:bCs/>
          <w:sz w:val="28"/>
          <w:szCs w:val="28"/>
          <w:lang w:eastAsia="en-US"/>
        </w:rPr>
        <w:t>государственно-частного партнерства.</w:t>
      </w:r>
    </w:p>
    <w:p w14:paraId="325FF419"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 xml:space="preserve">Методики оценки эффективности проекта государственно-частного партнерства, проекта </w:t>
      </w:r>
      <w:proofErr w:type="spellStart"/>
      <w:r w:rsidRPr="00ED677C">
        <w:rPr>
          <w:rFonts w:eastAsia="Calibri"/>
          <w:bCs/>
          <w:sz w:val="28"/>
          <w:szCs w:val="28"/>
          <w:lang w:eastAsia="en-US"/>
        </w:rPr>
        <w:t>муниципально</w:t>
      </w:r>
      <w:proofErr w:type="spellEnd"/>
      <w:r w:rsidRPr="00ED677C">
        <w:rPr>
          <w:rFonts w:eastAsia="Calibri"/>
          <w:bCs/>
          <w:sz w:val="28"/>
          <w:szCs w:val="28"/>
          <w:lang w:eastAsia="en-US"/>
        </w:rPr>
        <w:t>-частного партнерства и определения их сравнительного преимущества.</w:t>
      </w:r>
    </w:p>
    <w:p w14:paraId="26243B6D"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Инвестиции в финансовые инструменты.</w:t>
      </w:r>
      <w:r w:rsidRPr="00ED677C">
        <w:t xml:space="preserve"> </w:t>
      </w:r>
      <w:r w:rsidRPr="00ED677C">
        <w:rPr>
          <w:rFonts w:eastAsia="Calibri"/>
          <w:bCs/>
          <w:sz w:val="28"/>
          <w:szCs w:val="28"/>
          <w:lang w:eastAsia="en-US"/>
        </w:rPr>
        <w:t xml:space="preserve"> Портфель финансовых инвестиций.  </w:t>
      </w:r>
    </w:p>
    <w:p w14:paraId="57087DFE"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Технологии анализа инвестиционных качеств финансовых инструментов.</w:t>
      </w:r>
      <w:r w:rsidRPr="00ED677C">
        <w:rPr>
          <w:sz w:val="28"/>
          <w:szCs w:val="28"/>
        </w:rPr>
        <w:t xml:space="preserve"> </w:t>
      </w:r>
    </w:p>
    <w:p w14:paraId="7BD6585B"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sz w:val="28"/>
          <w:szCs w:val="28"/>
        </w:rPr>
        <w:t>Моделирование барьерной ставки инвестирования.</w:t>
      </w:r>
    </w:p>
    <w:p w14:paraId="69088827"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 xml:space="preserve">Фундаментальный анализ ценных бумах. </w:t>
      </w:r>
    </w:p>
    <w:p w14:paraId="075C2BFE"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 xml:space="preserve">Рыночные мультипликаторы. </w:t>
      </w:r>
    </w:p>
    <w:p w14:paraId="7610715B"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Основные методы технического анализа ценных бумаг.</w:t>
      </w:r>
      <w:r w:rsidRPr="00ED677C">
        <w:rPr>
          <w:sz w:val="28"/>
          <w:szCs w:val="28"/>
        </w:rPr>
        <w:t xml:space="preserve"> </w:t>
      </w:r>
    </w:p>
    <w:p w14:paraId="6FD9B833"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 xml:space="preserve">Оценка эффективности отдельных финансовых инструментов. </w:t>
      </w:r>
    </w:p>
    <w:p w14:paraId="0E7C7E62"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 xml:space="preserve">Модели оценки стоимости акций и облигаций. </w:t>
      </w:r>
    </w:p>
    <w:p w14:paraId="590920D6"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Рейтинговая оценка акций и облигаций.</w:t>
      </w:r>
    </w:p>
    <w:p w14:paraId="4E3D842A" w14:textId="5082B920" w:rsidR="00153E1E" w:rsidRDefault="00153E1E" w:rsidP="00ED677C">
      <w:pPr>
        <w:keepNext/>
        <w:keepLines/>
        <w:spacing w:before="240"/>
        <w:ind w:firstLine="709"/>
        <w:jc w:val="both"/>
        <w:outlineLvl w:val="0"/>
        <w:rPr>
          <w:rFonts w:eastAsiaTheme="majorEastAsia"/>
          <w:b/>
          <w:sz w:val="28"/>
          <w:szCs w:val="28"/>
        </w:rPr>
      </w:pPr>
      <w:r w:rsidRPr="00ED677C">
        <w:rPr>
          <w:rFonts w:eastAsiaTheme="majorEastAsia"/>
          <w:b/>
          <w:sz w:val="28"/>
          <w:szCs w:val="28"/>
        </w:rPr>
        <w:lastRenderedPageBreak/>
        <w:t>8. Перечень основной и дополнительной учебной литературы, необходимой для освоения дисциплины</w:t>
      </w:r>
      <w:bookmarkEnd w:id="30"/>
    </w:p>
    <w:p w14:paraId="33641C08" w14:textId="77777777" w:rsidR="005624AD" w:rsidRPr="00ED677C" w:rsidRDefault="005624AD" w:rsidP="005624AD">
      <w:pPr>
        <w:keepNext/>
        <w:keepLines/>
        <w:spacing w:before="240"/>
        <w:ind w:firstLine="709"/>
        <w:jc w:val="both"/>
        <w:outlineLvl w:val="0"/>
        <w:rPr>
          <w:rFonts w:eastAsiaTheme="majorEastAsia"/>
          <w:b/>
          <w:sz w:val="28"/>
          <w:szCs w:val="28"/>
        </w:rPr>
      </w:pPr>
      <w:r w:rsidRPr="00ED677C">
        <w:rPr>
          <w:rFonts w:eastAsiaTheme="majorEastAsia"/>
          <w:b/>
          <w:sz w:val="28"/>
          <w:szCs w:val="28"/>
        </w:rPr>
        <w:t>Нормативно-правовые акты</w:t>
      </w:r>
    </w:p>
    <w:p w14:paraId="22942B8F" w14:textId="77777777" w:rsidR="005624AD" w:rsidRPr="00ED677C" w:rsidRDefault="005624AD" w:rsidP="005624AD">
      <w:pPr>
        <w:numPr>
          <w:ilvl w:val="0"/>
          <w:numId w:val="16"/>
        </w:numPr>
        <w:spacing w:line="360" w:lineRule="auto"/>
        <w:ind w:left="0" w:firstLine="709"/>
        <w:jc w:val="both"/>
        <w:rPr>
          <w:sz w:val="28"/>
          <w:szCs w:val="28"/>
        </w:rPr>
      </w:pPr>
      <w:r w:rsidRPr="00ED677C">
        <w:rPr>
          <w:sz w:val="28"/>
          <w:szCs w:val="28"/>
        </w:rPr>
        <w:t>Федеральный закон «Об инвестиционной деятельности в Российской Федерации, осуществляемой в форме капитальных вложений» от 25.02.1999 N 39-ФЗ</w:t>
      </w:r>
    </w:p>
    <w:p w14:paraId="2957DFD2" w14:textId="77777777" w:rsidR="005624AD" w:rsidRPr="00ED677C" w:rsidRDefault="005624AD" w:rsidP="005624AD">
      <w:pPr>
        <w:numPr>
          <w:ilvl w:val="0"/>
          <w:numId w:val="16"/>
        </w:numPr>
        <w:spacing w:line="360" w:lineRule="auto"/>
        <w:ind w:left="0" w:firstLine="709"/>
        <w:jc w:val="both"/>
        <w:rPr>
          <w:sz w:val="28"/>
          <w:szCs w:val="28"/>
        </w:rPr>
      </w:pPr>
      <w:r w:rsidRPr="00ED677C">
        <w:rPr>
          <w:sz w:val="28"/>
          <w:szCs w:val="28"/>
        </w:rPr>
        <w:t xml:space="preserve">Приказ Минэкономразвития России № 894 от 30 ноября 2015 «Об утверждении методики оценки эффективности проекта государственно-частного проекта </w:t>
      </w:r>
      <w:proofErr w:type="spellStart"/>
      <w:r w:rsidRPr="00ED677C">
        <w:rPr>
          <w:sz w:val="28"/>
          <w:szCs w:val="28"/>
        </w:rPr>
        <w:t>муниципально</w:t>
      </w:r>
      <w:proofErr w:type="spellEnd"/>
      <w:r w:rsidRPr="00ED677C">
        <w:rPr>
          <w:sz w:val="28"/>
          <w:szCs w:val="28"/>
        </w:rPr>
        <w:t>-частного партнерства и определения их сравнительного преимущества» // Министерство экономического развития России [сайт]. — URL:https://www.economy.gov.ru/material/dokumenty/prikaz_minekonomrazvitiya_rossii_894_ot_30_noyabrya_2015_.html (дата обращения: 10.03.2022).</w:t>
      </w:r>
    </w:p>
    <w:p w14:paraId="2B325115" w14:textId="77777777" w:rsidR="005624AD" w:rsidRPr="00ED677C" w:rsidRDefault="005624AD" w:rsidP="005624AD">
      <w:pPr>
        <w:numPr>
          <w:ilvl w:val="0"/>
          <w:numId w:val="16"/>
        </w:numPr>
        <w:spacing w:line="360" w:lineRule="auto"/>
        <w:ind w:left="0" w:firstLine="709"/>
        <w:jc w:val="both"/>
        <w:rPr>
          <w:sz w:val="28"/>
          <w:szCs w:val="28"/>
        </w:rPr>
      </w:pPr>
      <w:r w:rsidRPr="00ED677C">
        <w:rPr>
          <w:sz w:val="28"/>
          <w:szCs w:val="28"/>
        </w:rPr>
        <w:t>Указа Президента Российской Федерации от 7 мая 2018 г. № 204 «О национальных целях и стратегических задачах развития Российской Федерации на период до 2024 года».</w:t>
      </w:r>
    </w:p>
    <w:p w14:paraId="445D6BA5" w14:textId="77777777" w:rsidR="005624AD" w:rsidRPr="00ED677C" w:rsidRDefault="005624AD" w:rsidP="005624AD">
      <w:pPr>
        <w:spacing w:line="360" w:lineRule="auto"/>
        <w:ind w:firstLine="709"/>
        <w:jc w:val="both"/>
        <w:rPr>
          <w:b/>
          <w:bCs/>
          <w:color w:val="000000" w:themeColor="text1"/>
          <w:sz w:val="28"/>
          <w:szCs w:val="28"/>
        </w:rPr>
      </w:pPr>
      <w:bookmarkStart w:id="31" w:name="_Hlk85194295"/>
      <w:r w:rsidRPr="00ED677C">
        <w:rPr>
          <w:b/>
          <w:bCs/>
          <w:color w:val="000000" w:themeColor="text1"/>
          <w:sz w:val="28"/>
          <w:szCs w:val="28"/>
        </w:rPr>
        <w:t>Основная литература</w:t>
      </w:r>
      <w:bookmarkEnd w:id="31"/>
      <w:r w:rsidRPr="00ED677C">
        <w:rPr>
          <w:b/>
          <w:bCs/>
          <w:color w:val="000000" w:themeColor="text1"/>
          <w:sz w:val="28"/>
          <w:szCs w:val="28"/>
        </w:rPr>
        <w:t>:</w:t>
      </w:r>
    </w:p>
    <w:p w14:paraId="4EF76AB0" w14:textId="77777777" w:rsidR="005624AD" w:rsidRPr="00995EB8" w:rsidRDefault="005624AD" w:rsidP="005624AD">
      <w:pPr>
        <w:numPr>
          <w:ilvl w:val="0"/>
          <w:numId w:val="15"/>
        </w:numPr>
        <w:spacing w:line="360" w:lineRule="auto"/>
        <w:ind w:left="0" w:firstLine="709"/>
        <w:jc w:val="both"/>
        <w:rPr>
          <w:rFonts w:eastAsia="Calibri"/>
          <w:color w:val="000000" w:themeColor="text1"/>
          <w:sz w:val="28"/>
          <w:szCs w:val="28"/>
          <w:shd w:val="clear" w:color="auto" w:fill="FFFFFF"/>
          <w:lang w:eastAsia="en-US"/>
        </w:rPr>
      </w:pPr>
      <w:r w:rsidRPr="00995EB8">
        <w:rPr>
          <w:rFonts w:eastAsia="Calibri"/>
          <w:iCs/>
          <w:color w:val="000000" w:themeColor="text1"/>
          <w:sz w:val="28"/>
          <w:szCs w:val="28"/>
          <w:shd w:val="clear" w:color="auto" w:fill="FFFFFF"/>
          <w:lang w:eastAsia="en-US"/>
        </w:rPr>
        <w:t xml:space="preserve">Кузнецов, Б. Т.  Инвестиционный </w:t>
      </w:r>
      <w:proofErr w:type="gramStart"/>
      <w:r w:rsidRPr="00995EB8">
        <w:rPr>
          <w:rFonts w:eastAsia="Calibri"/>
          <w:iCs/>
          <w:color w:val="000000" w:themeColor="text1"/>
          <w:sz w:val="28"/>
          <w:szCs w:val="28"/>
          <w:shd w:val="clear" w:color="auto" w:fill="FFFFFF"/>
          <w:lang w:eastAsia="en-US"/>
        </w:rPr>
        <w:t>анализ :</w:t>
      </w:r>
      <w:proofErr w:type="gramEnd"/>
      <w:r w:rsidRPr="00995EB8">
        <w:rPr>
          <w:rFonts w:eastAsia="Calibri"/>
          <w:iCs/>
          <w:color w:val="000000" w:themeColor="text1"/>
          <w:sz w:val="28"/>
          <w:szCs w:val="28"/>
          <w:shd w:val="clear" w:color="auto" w:fill="FFFFFF"/>
          <w:lang w:eastAsia="en-US"/>
        </w:rPr>
        <w:t xml:space="preserve"> учебник и практикум для вузов / Б. Т. Кузнецов. — 2-е изд., </w:t>
      </w:r>
      <w:proofErr w:type="spellStart"/>
      <w:r w:rsidRPr="00995EB8">
        <w:rPr>
          <w:rFonts w:eastAsia="Calibri"/>
          <w:iCs/>
          <w:color w:val="000000" w:themeColor="text1"/>
          <w:sz w:val="28"/>
          <w:szCs w:val="28"/>
          <w:shd w:val="clear" w:color="auto" w:fill="FFFFFF"/>
          <w:lang w:eastAsia="en-US"/>
        </w:rPr>
        <w:t>испр</w:t>
      </w:r>
      <w:proofErr w:type="spellEnd"/>
      <w:r w:rsidRPr="00995EB8">
        <w:rPr>
          <w:rFonts w:eastAsia="Calibri"/>
          <w:iCs/>
          <w:color w:val="000000" w:themeColor="text1"/>
          <w:sz w:val="28"/>
          <w:szCs w:val="28"/>
          <w:shd w:val="clear" w:color="auto" w:fill="FFFFFF"/>
          <w:lang w:eastAsia="en-US"/>
        </w:rPr>
        <w:t xml:space="preserve">. и доп. — </w:t>
      </w:r>
      <w:proofErr w:type="gramStart"/>
      <w:r w:rsidRPr="00995EB8">
        <w:rPr>
          <w:rFonts w:eastAsia="Calibri"/>
          <w:iCs/>
          <w:color w:val="000000" w:themeColor="text1"/>
          <w:sz w:val="28"/>
          <w:szCs w:val="28"/>
          <w:shd w:val="clear" w:color="auto" w:fill="FFFFFF"/>
          <w:lang w:eastAsia="en-US"/>
        </w:rPr>
        <w:t>Москва :</w:t>
      </w:r>
      <w:proofErr w:type="gramEnd"/>
      <w:r w:rsidRPr="00995EB8">
        <w:rPr>
          <w:rFonts w:eastAsia="Calibri"/>
          <w:iCs/>
          <w:color w:val="000000" w:themeColor="text1"/>
          <w:sz w:val="28"/>
          <w:szCs w:val="28"/>
          <w:shd w:val="clear" w:color="auto" w:fill="FFFFFF"/>
          <w:lang w:eastAsia="en-US"/>
        </w:rPr>
        <w:t xml:space="preserve"> Издательство </w:t>
      </w:r>
      <w:proofErr w:type="spellStart"/>
      <w:r w:rsidRPr="00995EB8">
        <w:rPr>
          <w:rFonts w:eastAsia="Calibri"/>
          <w:iCs/>
          <w:color w:val="000000" w:themeColor="text1"/>
          <w:sz w:val="28"/>
          <w:szCs w:val="28"/>
          <w:shd w:val="clear" w:color="auto" w:fill="FFFFFF"/>
          <w:lang w:eastAsia="en-US"/>
        </w:rPr>
        <w:t>Юрайт</w:t>
      </w:r>
      <w:proofErr w:type="spellEnd"/>
      <w:r w:rsidRPr="00995EB8">
        <w:rPr>
          <w:rFonts w:eastAsia="Calibri"/>
          <w:iCs/>
          <w:color w:val="000000" w:themeColor="text1"/>
          <w:sz w:val="28"/>
          <w:szCs w:val="28"/>
          <w:shd w:val="clear" w:color="auto" w:fill="FFFFFF"/>
          <w:lang w:eastAsia="en-US"/>
        </w:rPr>
        <w:t xml:space="preserve">, 2023. — 363 с. — (Высшее образование). — Образовательная платформа </w:t>
      </w:r>
      <w:proofErr w:type="spellStart"/>
      <w:r w:rsidRPr="00995EB8">
        <w:rPr>
          <w:rFonts w:eastAsia="Calibri"/>
          <w:iCs/>
          <w:color w:val="000000" w:themeColor="text1"/>
          <w:sz w:val="28"/>
          <w:szCs w:val="28"/>
          <w:shd w:val="clear" w:color="auto" w:fill="FFFFFF"/>
          <w:lang w:eastAsia="en-US"/>
        </w:rPr>
        <w:t>Юрайт</w:t>
      </w:r>
      <w:proofErr w:type="spellEnd"/>
      <w:r w:rsidRPr="00995EB8">
        <w:rPr>
          <w:rFonts w:eastAsia="Calibri"/>
          <w:iCs/>
          <w:color w:val="000000" w:themeColor="text1"/>
          <w:sz w:val="28"/>
          <w:szCs w:val="28"/>
          <w:shd w:val="clear" w:color="auto" w:fill="FFFFFF"/>
          <w:lang w:eastAsia="en-US"/>
        </w:rPr>
        <w:t xml:space="preserve"> [сайт]. — URL: https://urait.ru/bcode/511016 (дата обращения: 11.01.2023). — </w:t>
      </w:r>
      <w:proofErr w:type="gramStart"/>
      <w:r w:rsidRPr="00995EB8">
        <w:rPr>
          <w:rFonts w:eastAsia="Calibri"/>
          <w:iCs/>
          <w:color w:val="000000" w:themeColor="text1"/>
          <w:sz w:val="28"/>
          <w:szCs w:val="28"/>
          <w:shd w:val="clear" w:color="auto" w:fill="FFFFFF"/>
          <w:lang w:eastAsia="en-US"/>
        </w:rPr>
        <w:t>Текст :</w:t>
      </w:r>
      <w:proofErr w:type="gramEnd"/>
      <w:r w:rsidRPr="00995EB8">
        <w:rPr>
          <w:rFonts w:eastAsia="Calibri"/>
          <w:iCs/>
          <w:color w:val="000000" w:themeColor="text1"/>
          <w:sz w:val="28"/>
          <w:szCs w:val="28"/>
          <w:shd w:val="clear" w:color="auto" w:fill="FFFFFF"/>
          <w:lang w:eastAsia="en-US"/>
        </w:rPr>
        <w:t xml:space="preserve"> электронный.</w:t>
      </w:r>
    </w:p>
    <w:p w14:paraId="04C4C24D" w14:textId="77777777" w:rsidR="005624AD" w:rsidRDefault="005624AD" w:rsidP="005624AD">
      <w:pPr>
        <w:numPr>
          <w:ilvl w:val="0"/>
          <w:numId w:val="15"/>
        </w:numPr>
        <w:spacing w:line="360" w:lineRule="auto"/>
        <w:ind w:left="0" w:firstLine="709"/>
        <w:jc w:val="both"/>
        <w:rPr>
          <w:rFonts w:eastAsia="Calibri"/>
          <w:color w:val="000000" w:themeColor="text1"/>
          <w:sz w:val="28"/>
          <w:szCs w:val="28"/>
          <w:shd w:val="clear" w:color="auto" w:fill="FFFFFF"/>
          <w:lang w:eastAsia="en-US"/>
        </w:rPr>
      </w:pPr>
      <w:r w:rsidRPr="00174B22">
        <w:rPr>
          <w:rFonts w:eastAsia="Calibri"/>
          <w:color w:val="000000" w:themeColor="text1"/>
          <w:sz w:val="28"/>
          <w:szCs w:val="28"/>
          <w:shd w:val="clear" w:color="auto" w:fill="FFFFFF"/>
          <w:lang w:eastAsia="en-US"/>
        </w:rPr>
        <w:t xml:space="preserve">Теплова, Т. В.  Инвестиции в 2 ч. Часть </w:t>
      </w:r>
      <w:proofErr w:type="gramStart"/>
      <w:r w:rsidRPr="00174B22">
        <w:rPr>
          <w:rFonts w:eastAsia="Calibri"/>
          <w:color w:val="000000" w:themeColor="text1"/>
          <w:sz w:val="28"/>
          <w:szCs w:val="28"/>
          <w:shd w:val="clear" w:color="auto" w:fill="FFFFFF"/>
          <w:lang w:eastAsia="en-US"/>
        </w:rPr>
        <w:t>2 :</w:t>
      </w:r>
      <w:proofErr w:type="gramEnd"/>
      <w:r w:rsidRPr="00174B22">
        <w:rPr>
          <w:rFonts w:eastAsia="Calibri"/>
          <w:color w:val="000000" w:themeColor="text1"/>
          <w:sz w:val="28"/>
          <w:szCs w:val="28"/>
          <w:shd w:val="clear" w:color="auto" w:fill="FFFFFF"/>
          <w:lang w:eastAsia="en-US"/>
        </w:rPr>
        <w:t xml:space="preserve"> учебник и практикум для вузов / Т. В. Теплова. — 2-е изд., </w:t>
      </w:r>
      <w:proofErr w:type="spellStart"/>
      <w:r w:rsidRPr="00174B22">
        <w:rPr>
          <w:rFonts w:eastAsia="Calibri"/>
          <w:color w:val="000000" w:themeColor="text1"/>
          <w:sz w:val="28"/>
          <w:szCs w:val="28"/>
          <w:shd w:val="clear" w:color="auto" w:fill="FFFFFF"/>
          <w:lang w:eastAsia="en-US"/>
        </w:rPr>
        <w:t>перераб</w:t>
      </w:r>
      <w:proofErr w:type="spellEnd"/>
      <w:r w:rsidRPr="00174B22">
        <w:rPr>
          <w:rFonts w:eastAsia="Calibri"/>
          <w:color w:val="000000" w:themeColor="text1"/>
          <w:sz w:val="28"/>
          <w:szCs w:val="28"/>
          <w:shd w:val="clear" w:color="auto" w:fill="FFFFFF"/>
          <w:lang w:eastAsia="en-US"/>
        </w:rPr>
        <w:t xml:space="preserve">. и доп. — </w:t>
      </w:r>
      <w:proofErr w:type="gramStart"/>
      <w:r w:rsidRPr="00174B22">
        <w:rPr>
          <w:rFonts w:eastAsia="Calibri"/>
          <w:color w:val="000000" w:themeColor="text1"/>
          <w:sz w:val="28"/>
          <w:szCs w:val="28"/>
          <w:shd w:val="clear" w:color="auto" w:fill="FFFFFF"/>
          <w:lang w:eastAsia="en-US"/>
        </w:rPr>
        <w:t>Москва :</w:t>
      </w:r>
      <w:proofErr w:type="gramEnd"/>
      <w:r w:rsidRPr="00174B22">
        <w:rPr>
          <w:rFonts w:eastAsia="Calibri"/>
          <w:color w:val="000000" w:themeColor="text1"/>
          <w:sz w:val="28"/>
          <w:szCs w:val="28"/>
          <w:shd w:val="clear" w:color="auto" w:fill="FFFFFF"/>
          <w:lang w:eastAsia="en-US"/>
        </w:rPr>
        <w:t xml:space="preserve"> Издательство </w:t>
      </w:r>
      <w:proofErr w:type="spellStart"/>
      <w:r w:rsidRPr="00174B22">
        <w:rPr>
          <w:rFonts w:eastAsia="Calibri"/>
          <w:color w:val="000000" w:themeColor="text1"/>
          <w:sz w:val="28"/>
          <w:szCs w:val="28"/>
          <w:shd w:val="clear" w:color="auto" w:fill="FFFFFF"/>
          <w:lang w:eastAsia="en-US"/>
        </w:rPr>
        <w:t>Юрайт</w:t>
      </w:r>
      <w:proofErr w:type="spellEnd"/>
      <w:r w:rsidRPr="00174B22">
        <w:rPr>
          <w:rFonts w:eastAsia="Calibri"/>
          <w:color w:val="000000" w:themeColor="text1"/>
          <w:sz w:val="28"/>
          <w:szCs w:val="28"/>
          <w:shd w:val="clear" w:color="auto" w:fill="FFFFFF"/>
          <w:lang w:eastAsia="en-US"/>
        </w:rPr>
        <w:t xml:space="preserve">, 2023. — 382 с. — (Высшее образование). —  Образовательная платформа </w:t>
      </w:r>
      <w:proofErr w:type="spellStart"/>
      <w:r w:rsidRPr="00174B22">
        <w:rPr>
          <w:rFonts w:eastAsia="Calibri"/>
          <w:color w:val="000000" w:themeColor="text1"/>
          <w:sz w:val="28"/>
          <w:szCs w:val="28"/>
          <w:shd w:val="clear" w:color="auto" w:fill="FFFFFF"/>
          <w:lang w:eastAsia="en-US"/>
        </w:rPr>
        <w:t>Юрайт</w:t>
      </w:r>
      <w:proofErr w:type="spellEnd"/>
      <w:r w:rsidRPr="00174B22">
        <w:rPr>
          <w:rFonts w:eastAsia="Calibri"/>
          <w:color w:val="000000" w:themeColor="text1"/>
          <w:sz w:val="28"/>
          <w:szCs w:val="28"/>
          <w:shd w:val="clear" w:color="auto" w:fill="FFFFFF"/>
          <w:lang w:eastAsia="en-US"/>
        </w:rPr>
        <w:t xml:space="preserve"> [сайт]. — URL: https://urait.ru/bcode/512509 (дата обращения: 11.01.2023). — </w:t>
      </w:r>
      <w:proofErr w:type="gramStart"/>
      <w:r w:rsidRPr="00174B22">
        <w:rPr>
          <w:rFonts w:eastAsia="Calibri"/>
          <w:color w:val="000000" w:themeColor="text1"/>
          <w:sz w:val="28"/>
          <w:szCs w:val="28"/>
          <w:shd w:val="clear" w:color="auto" w:fill="FFFFFF"/>
          <w:lang w:eastAsia="en-US"/>
        </w:rPr>
        <w:t>Текст :</w:t>
      </w:r>
      <w:proofErr w:type="gramEnd"/>
      <w:r w:rsidRPr="00174B22">
        <w:rPr>
          <w:rFonts w:eastAsia="Calibri"/>
          <w:color w:val="000000" w:themeColor="text1"/>
          <w:sz w:val="28"/>
          <w:szCs w:val="28"/>
          <w:shd w:val="clear" w:color="auto" w:fill="FFFFFF"/>
          <w:lang w:eastAsia="en-US"/>
        </w:rPr>
        <w:t xml:space="preserve"> электронный.</w:t>
      </w:r>
    </w:p>
    <w:p w14:paraId="0B5EA7B8" w14:textId="77777777" w:rsidR="005624AD" w:rsidRPr="00174B22" w:rsidRDefault="005624AD" w:rsidP="005624AD">
      <w:pPr>
        <w:numPr>
          <w:ilvl w:val="0"/>
          <w:numId w:val="15"/>
        </w:numPr>
        <w:spacing w:line="360" w:lineRule="auto"/>
        <w:ind w:left="0" w:firstLine="709"/>
        <w:jc w:val="both"/>
        <w:rPr>
          <w:rFonts w:eastAsia="Calibri"/>
          <w:color w:val="000000" w:themeColor="text1"/>
          <w:sz w:val="28"/>
          <w:szCs w:val="28"/>
          <w:shd w:val="clear" w:color="auto" w:fill="FFFFFF"/>
          <w:lang w:eastAsia="en-US"/>
        </w:rPr>
      </w:pPr>
      <w:proofErr w:type="spellStart"/>
      <w:r w:rsidRPr="00174B22">
        <w:rPr>
          <w:sz w:val="28"/>
          <w:szCs w:val="28"/>
          <w:shd w:val="clear" w:color="auto" w:fill="FFFFFF"/>
        </w:rPr>
        <w:t>Дамодаран</w:t>
      </w:r>
      <w:proofErr w:type="spellEnd"/>
      <w:r w:rsidRPr="00174B22">
        <w:rPr>
          <w:sz w:val="28"/>
          <w:szCs w:val="28"/>
          <w:shd w:val="clear" w:color="auto" w:fill="FFFFFF"/>
        </w:rPr>
        <w:t xml:space="preserve">, А. Инвестиционная оценка: инструменты и методы оценки любых </w:t>
      </w:r>
      <w:proofErr w:type="gramStart"/>
      <w:r w:rsidRPr="00174B22">
        <w:rPr>
          <w:sz w:val="28"/>
          <w:szCs w:val="28"/>
          <w:shd w:val="clear" w:color="auto" w:fill="FFFFFF"/>
        </w:rPr>
        <w:t>активов :</w:t>
      </w:r>
      <w:proofErr w:type="gramEnd"/>
      <w:r w:rsidRPr="00174B22">
        <w:rPr>
          <w:sz w:val="28"/>
          <w:szCs w:val="28"/>
          <w:shd w:val="clear" w:color="auto" w:fill="FFFFFF"/>
        </w:rPr>
        <w:t xml:space="preserve"> учебно-практическое пособие / А. </w:t>
      </w:r>
      <w:proofErr w:type="spellStart"/>
      <w:r w:rsidRPr="00174B22">
        <w:rPr>
          <w:sz w:val="28"/>
          <w:szCs w:val="28"/>
          <w:shd w:val="clear" w:color="auto" w:fill="FFFFFF"/>
        </w:rPr>
        <w:t>Дамодаран</w:t>
      </w:r>
      <w:proofErr w:type="spellEnd"/>
      <w:r w:rsidRPr="00174B22">
        <w:rPr>
          <w:sz w:val="28"/>
          <w:szCs w:val="28"/>
          <w:shd w:val="clear" w:color="auto" w:fill="FFFFFF"/>
        </w:rPr>
        <w:t xml:space="preserve">. - 11-е изд., </w:t>
      </w:r>
      <w:proofErr w:type="spellStart"/>
      <w:r w:rsidRPr="00174B22">
        <w:rPr>
          <w:sz w:val="28"/>
          <w:szCs w:val="28"/>
          <w:shd w:val="clear" w:color="auto" w:fill="FFFFFF"/>
        </w:rPr>
        <w:t>перераб</w:t>
      </w:r>
      <w:proofErr w:type="spellEnd"/>
      <w:r w:rsidRPr="00174B22">
        <w:rPr>
          <w:sz w:val="28"/>
          <w:szCs w:val="28"/>
          <w:shd w:val="clear" w:color="auto" w:fill="FFFFFF"/>
        </w:rPr>
        <w:t xml:space="preserve">. и доп. - </w:t>
      </w:r>
      <w:proofErr w:type="gramStart"/>
      <w:r w:rsidRPr="00174B22">
        <w:rPr>
          <w:sz w:val="28"/>
          <w:szCs w:val="28"/>
          <w:shd w:val="clear" w:color="auto" w:fill="FFFFFF"/>
        </w:rPr>
        <w:t>Москва :</w:t>
      </w:r>
      <w:proofErr w:type="gramEnd"/>
      <w:r w:rsidRPr="00174B22">
        <w:rPr>
          <w:sz w:val="28"/>
          <w:szCs w:val="28"/>
          <w:shd w:val="clear" w:color="auto" w:fill="FFFFFF"/>
        </w:rPr>
        <w:t xml:space="preserve"> Альпина </w:t>
      </w:r>
      <w:proofErr w:type="spellStart"/>
      <w:r w:rsidRPr="00174B22">
        <w:rPr>
          <w:sz w:val="28"/>
          <w:szCs w:val="28"/>
          <w:shd w:val="clear" w:color="auto" w:fill="FFFFFF"/>
        </w:rPr>
        <w:t>Паблишер</w:t>
      </w:r>
      <w:proofErr w:type="spellEnd"/>
      <w:r w:rsidRPr="00174B22">
        <w:rPr>
          <w:sz w:val="28"/>
          <w:szCs w:val="28"/>
          <w:shd w:val="clear" w:color="auto" w:fill="FFFFFF"/>
        </w:rPr>
        <w:t xml:space="preserve">, 2021. - 1316 с. - ЭБС ZNANIUM.com. - URL: https://znanium.com/catalog/product/1838938 (дата обращения:11.01.2023). – </w:t>
      </w:r>
      <w:proofErr w:type="gramStart"/>
      <w:r w:rsidRPr="00174B22">
        <w:rPr>
          <w:sz w:val="28"/>
          <w:szCs w:val="28"/>
          <w:shd w:val="clear" w:color="auto" w:fill="FFFFFF"/>
        </w:rPr>
        <w:t>Текст :</w:t>
      </w:r>
      <w:proofErr w:type="gramEnd"/>
      <w:r w:rsidRPr="00174B22">
        <w:rPr>
          <w:sz w:val="28"/>
          <w:szCs w:val="28"/>
          <w:shd w:val="clear" w:color="auto" w:fill="FFFFFF"/>
        </w:rPr>
        <w:t xml:space="preserve"> электронный.</w:t>
      </w:r>
    </w:p>
    <w:p w14:paraId="4954E39B" w14:textId="77777777" w:rsidR="005624AD" w:rsidRPr="00ED677C" w:rsidRDefault="005624AD" w:rsidP="005624AD">
      <w:pPr>
        <w:spacing w:line="360" w:lineRule="auto"/>
        <w:ind w:firstLine="709"/>
        <w:jc w:val="both"/>
        <w:rPr>
          <w:b/>
          <w:bCs/>
          <w:color w:val="000000" w:themeColor="text1"/>
          <w:sz w:val="28"/>
          <w:szCs w:val="28"/>
        </w:rPr>
      </w:pPr>
      <w:r w:rsidRPr="00ED677C">
        <w:rPr>
          <w:b/>
          <w:bCs/>
          <w:color w:val="000000" w:themeColor="text1"/>
          <w:sz w:val="28"/>
          <w:szCs w:val="28"/>
        </w:rPr>
        <w:lastRenderedPageBreak/>
        <w:t>Дополнительная литература:</w:t>
      </w:r>
    </w:p>
    <w:p w14:paraId="58ACA020" w14:textId="77777777" w:rsidR="005624AD" w:rsidRPr="00174B22" w:rsidRDefault="005624AD" w:rsidP="005624AD">
      <w:pPr>
        <w:numPr>
          <w:ilvl w:val="0"/>
          <w:numId w:val="16"/>
        </w:numPr>
        <w:spacing w:line="360" w:lineRule="auto"/>
        <w:ind w:left="0" w:firstLine="709"/>
        <w:jc w:val="both"/>
        <w:rPr>
          <w:sz w:val="28"/>
          <w:szCs w:val="28"/>
        </w:rPr>
      </w:pPr>
      <w:bookmarkStart w:id="32" w:name="_Toc85377027"/>
      <w:proofErr w:type="spellStart"/>
      <w:r w:rsidRPr="00174B22">
        <w:rPr>
          <w:rFonts w:eastAsia="Calibri"/>
          <w:color w:val="000000" w:themeColor="text1"/>
          <w:sz w:val="28"/>
          <w:szCs w:val="28"/>
          <w:shd w:val="clear" w:color="auto" w:fill="FFFFFF"/>
          <w:lang w:eastAsia="en-US"/>
        </w:rPr>
        <w:t>Аскинадзи</w:t>
      </w:r>
      <w:proofErr w:type="spellEnd"/>
      <w:r w:rsidRPr="00174B22">
        <w:rPr>
          <w:rFonts w:eastAsia="Calibri"/>
          <w:color w:val="000000" w:themeColor="text1"/>
          <w:sz w:val="28"/>
          <w:szCs w:val="28"/>
          <w:shd w:val="clear" w:color="auto" w:fill="FFFFFF"/>
          <w:lang w:eastAsia="en-US"/>
        </w:rPr>
        <w:t xml:space="preserve">, В. М.  </w:t>
      </w:r>
      <w:proofErr w:type="gramStart"/>
      <w:r w:rsidRPr="00174B22">
        <w:rPr>
          <w:rFonts w:eastAsia="Calibri"/>
          <w:color w:val="000000" w:themeColor="text1"/>
          <w:sz w:val="28"/>
          <w:szCs w:val="28"/>
          <w:shd w:val="clear" w:color="auto" w:fill="FFFFFF"/>
          <w:lang w:eastAsia="en-US"/>
        </w:rPr>
        <w:t>Инвестиции :</w:t>
      </w:r>
      <w:proofErr w:type="gramEnd"/>
      <w:r w:rsidRPr="00174B22">
        <w:rPr>
          <w:rFonts w:eastAsia="Calibri"/>
          <w:color w:val="000000" w:themeColor="text1"/>
          <w:sz w:val="28"/>
          <w:szCs w:val="28"/>
          <w:shd w:val="clear" w:color="auto" w:fill="FFFFFF"/>
          <w:lang w:eastAsia="en-US"/>
        </w:rPr>
        <w:t xml:space="preserve"> учебник для вузов / В. М. </w:t>
      </w:r>
      <w:proofErr w:type="spellStart"/>
      <w:r w:rsidRPr="00174B22">
        <w:rPr>
          <w:rFonts w:eastAsia="Calibri"/>
          <w:color w:val="000000" w:themeColor="text1"/>
          <w:sz w:val="28"/>
          <w:szCs w:val="28"/>
          <w:shd w:val="clear" w:color="auto" w:fill="FFFFFF"/>
          <w:lang w:eastAsia="en-US"/>
        </w:rPr>
        <w:t>Аскинадзи</w:t>
      </w:r>
      <w:proofErr w:type="spellEnd"/>
      <w:r w:rsidRPr="00174B22">
        <w:rPr>
          <w:rFonts w:eastAsia="Calibri"/>
          <w:color w:val="000000" w:themeColor="text1"/>
          <w:sz w:val="28"/>
          <w:szCs w:val="28"/>
          <w:shd w:val="clear" w:color="auto" w:fill="FFFFFF"/>
          <w:lang w:eastAsia="en-US"/>
        </w:rPr>
        <w:t xml:space="preserve">, В. Ф. Максимова. — 2-е изд., </w:t>
      </w:r>
      <w:proofErr w:type="spellStart"/>
      <w:r w:rsidRPr="00174B22">
        <w:rPr>
          <w:rFonts w:eastAsia="Calibri"/>
          <w:color w:val="000000" w:themeColor="text1"/>
          <w:sz w:val="28"/>
          <w:szCs w:val="28"/>
          <w:shd w:val="clear" w:color="auto" w:fill="FFFFFF"/>
          <w:lang w:eastAsia="en-US"/>
        </w:rPr>
        <w:t>перераб</w:t>
      </w:r>
      <w:proofErr w:type="spellEnd"/>
      <w:r w:rsidRPr="00174B22">
        <w:rPr>
          <w:rFonts w:eastAsia="Calibri"/>
          <w:color w:val="000000" w:themeColor="text1"/>
          <w:sz w:val="28"/>
          <w:szCs w:val="28"/>
          <w:shd w:val="clear" w:color="auto" w:fill="FFFFFF"/>
          <w:lang w:eastAsia="en-US"/>
        </w:rPr>
        <w:t xml:space="preserve">. и доп. — </w:t>
      </w:r>
      <w:proofErr w:type="gramStart"/>
      <w:r w:rsidRPr="00174B22">
        <w:rPr>
          <w:rFonts w:eastAsia="Calibri"/>
          <w:color w:val="000000" w:themeColor="text1"/>
          <w:sz w:val="28"/>
          <w:szCs w:val="28"/>
          <w:shd w:val="clear" w:color="auto" w:fill="FFFFFF"/>
          <w:lang w:eastAsia="en-US"/>
        </w:rPr>
        <w:t>Москва :</w:t>
      </w:r>
      <w:proofErr w:type="gramEnd"/>
      <w:r w:rsidRPr="00174B22">
        <w:rPr>
          <w:rFonts w:eastAsia="Calibri"/>
          <w:color w:val="000000" w:themeColor="text1"/>
          <w:sz w:val="28"/>
          <w:szCs w:val="28"/>
          <w:shd w:val="clear" w:color="auto" w:fill="FFFFFF"/>
          <w:lang w:eastAsia="en-US"/>
        </w:rPr>
        <w:t xml:space="preserve"> Издательство </w:t>
      </w:r>
      <w:proofErr w:type="spellStart"/>
      <w:r w:rsidRPr="00174B22">
        <w:rPr>
          <w:rFonts w:eastAsia="Calibri"/>
          <w:color w:val="000000" w:themeColor="text1"/>
          <w:sz w:val="28"/>
          <w:szCs w:val="28"/>
          <w:shd w:val="clear" w:color="auto" w:fill="FFFFFF"/>
          <w:lang w:eastAsia="en-US"/>
        </w:rPr>
        <w:t>Юрайт</w:t>
      </w:r>
      <w:proofErr w:type="spellEnd"/>
      <w:r w:rsidRPr="00174B22">
        <w:rPr>
          <w:rFonts w:eastAsia="Calibri"/>
          <w:color w:val="000000" w:themeColor="text1"/>
          <w:sz w:val="28"/>
          <w:szCs w:val="28"/>
          <w:shd w:val="clear" w:color="auto" w:fill="FFFFFF"/>
          <w:lang w:eastAsia="en-US"/>
        </w:rPr>
        <w:t xml:space="preserve">, 2023. — 385 с. — (Высшее образование). —  Образовательная платформа </w:t>
      </w:r>
      <w:proofErr w:type="spellStart"/>
      <w:r w:rsidRPr="00174B22">
        <w:rPr>
          <w:rFonts w:eastAsia="Calibri"/>
          <w:color w:val="000000" w:themeColor="text1"/>
          <w:sz w:val="28"/>
          <w:szCs w:val="28"/>
          <w:shd w:val="clear" w:color="auto" w:fill="FFFFFF"/>
          <w:lang w:eastAsia="en-US"/>
        </w:rPr>
        <w:t>Юрайт</w:t>
      </w:r>
      <w:proofErr w:type="spellEnd"/>
      <w:r w:rsidRPr="00174B22">
        <w:rPr>
          <w:rFonts w:eastAsia="Calibri"/>
          <w:color w:val="000000" w:themeColor="text1"/>
          <w:sz w:val="28"/>
          <w:szCs w:val="28"/>
          <w:shd w:val="clear" w:color="auto" w:fill="FFFFFF"/>
          <w:lang w:eastAsia="en-US"/>
        </w:rPr>
        <w:t xml:space="preserve"> [сайт]. — URL: https://urait.ru/bcode/510864 (дата обращения: 11.01.2023). — </w:t>
      </w:r>
      <w:proofErr w:type="gramStart"/>
      <w:r w:rsidRPr="00174B22">
        <w:rPr>
          <w:rFonts w:eastAsia="Calibri"/>
          <w:color w:val="000000" w:themeColor="text1"/>
          <w:sz w:val="28"/>
          <w:szCs w:val="28"/>
          <w:shd w:val="clear" w:color="auto" w:fill="FFFFFF"/>
          <w:lang w:eastAsia="en-US"/>
        </w:rPr>
        <w:t>Текст :</w:t>
      </w:r>
      <w:proofErr w:type="gramEnd"/>
      <w:r w:rsidRPr="00174B22">
        <w:rPr>
          <w:rFonts w:eastAsia="Calibri"/>
          <w:color w:val="000000" w:themeColor="text1"/>
          <w:sz w:val="28"/>
          <w:szCs w:val="28"/>
          <w:shd w:val="clear" w:color="auto" w:fill="FFFFFF"/>
          <w:lang w:eastAsia="en-US"/>
        </w:rPr>
        <w:t xml:space="preserve"> электронный.</w:t>
      </w:r>
    </w:p>
    <w:p w14:paraId="7187DE43" w14:textId="5F706EC3" w:rsidR="005624AD" w:rsidRDefault="005624AD" w:rsidP="005624AD">
      <w:pPr>
        <w:numPr>
          <w:ilvl w:val="0"/>
          <w:numId w:val="16"/>
        </w:numPr>
        <w:spacing w:line="360" w:lineRule="auto"/>
        <w:ind w:left="0" w:firstLine="709"/>
        <w:jc w:val="both"/>
        <w:rPr>
          <w:sz w:val="28"/>
          <w:szCs w:val="28"/>
        </w:rPr>
      </w:pPr>
      <w:proofErr w:type="spellStart"/>
      <w:r w:rsidRPr="00174B22">
        <w:rPr>
          <w:sz w:val="28"/>
          <w:szCs w:val="28"/>
        </w:rPr>
        <w:t>Лукасевич</w:t>
      </w:r>
      <w:proofErr w:type="spellEnd"/>
      <w:r w:rsidRPr="00174B22">
        <w:rPr>
          <w:sz w:val="28"/>
          <w:szCs w:val="28"/>
        </w:rPr>
        <w:t xml:space="preserve">, И. Я. Финансовый менеджмент. В 2 ч. Ч. 2. Инвестиционная и финансовая политика фирмы: учебник и практикум для бакалавриата и магистратуры: для студ. вузов, </w:t>
      </w:r>
      <w:proofErr w:type="spellStart"/>
      <w:r w:rsidRPr="00174B22">
        <w:rPr>
          <w:sz w:val="28"/>
          <w:szCs w:val="28"/>
        </w:rPr>
        <w:t>обуч</w:t>
      </w:r>
      <w:proofErr w:type="spellEnd"/>
      <w:r w:rsidRPr="00174B22">
        <w:rPr>
          <w:sz w:val="28"/>
          <w:szCs w:val="28"/>
        </w:rPr>
        <w:t xml:space="preserve">. по напр. "Финансовый менеджмент" / И.Я. </w:t>
      </w:r>
      <w:proofErr w:type="spellStart"/>
      <w:r w:rsidRPr="00174B22">
        <w:rPr>
          <w:sz w:val="28"/>
          <w:szCs w:val="28"/>
        </w:rPr>
        <w:t>Лукасевич</w:t>
      </w:r>
      <w:proofErr w:type="spellEnd"/>
      <w:r w:rsidRPr="00174B22">
        <w:rPr>
          <w:sz w:val="28"/>
          <w:szCs w:val="28"/>
        </w:rPr>
        <w:t xml:space="preserve">. - Москва: </w:t>
      </w:r>
      <w:proofErr w:type="spellStart"/>
      <w:r w:rsidRPr="00174B22">
        <w:rPr>
          <w:sz w:val="28"/>
          <w:szCs w:val="28"/>
        </w:rPr>
        <w:t>Юрайт</w:t>
      </w:r>
      <w:proofErr w:type="spellEnd"/>
      <w:r w:rsidRPr="00174B22">
        <w:rPr>
          <w:sz w:val="28"/>
          <w:szCs w:val="28"/>
        </w:rPr>
        <w:t xml:space="preserve">, 2017. - 304 с. - 4-е изд., </w:t>
      </w:r>
      <w:proofErr w:type="spellStart"/>
      <w:r w:rsidRPr="00174B22">
        <w:rPr>
          <w:sz w:val="28"/>
          <w:szCs w:val="28"/>
        </w:rPr>
        <w:t>перераб</w:t>
      </w:r>
      <w:proofErr w:type="spellEnd"/>
      <w:r w:rsidRPr="00174B22">
        <w:rPr>
          <w:sz w:val="28"/>
          <w:szCs w:val="28"/>
        </w:rPr>
        <w:t>. и доп. —</w:t>
      </w:r>
      <w:proofErr w:type="gramStart"/>
      <w:r w:rsidRPr="00174B22">
        <w:rPr>
          <w:sz w:val="28"/>
          <w:szCs w:val="28"/>
        </w:rPr>
        <w:t>Текст :</w:t>
      </w:r>
      <w:proofErr w:type="gramEnd"/>
      <w:r w:rsidRPr="00174B22">
        <w:rPr>
          <w:sz w:val="28"/>
          <w:szCs w:val="28"/>
        </w:rPr>
        <w:t xml:space="preserve"> непосредственный. </w:t>
      </w:r>
      <w:proofErr w:type="spellStart"/>
      <w:r w:rsidRPr="00174B22">
        <w:rPr>
          <w:sz w:val="28"/>
          <w:szCs w:val="28"/>
        </w:rPr>
        <w:t>Лукасевич</w:t>
      </w:r>
      <w:proofErr w:type="spellEnd"/>
      <w:r w:rsidRPr="00174B22">
        <w:rPr>
          <w:sz w:val="28"/>
          <w:szCs w:val="28"/>
        </w:rPr>
        <w:t xml:space="preserve">, И. Я.  Финансовый менеджмент в 2 ч. Часть 2. Инвестиционная и финансовая политика </w:t>
      </w:r>
      <w:proofErr w:type="gramStart"/>
      <w:r w:rsidRPr="00174B22">
        <w:rPr>
          <w:sz w:val="28"/>
          <w:szCs w:val="28"/>
        </w:rPr>
        <w:t>фирмы :</w:t>
      </w:r>
      <w:proofErr w:type="gramEnd"/>
      <w:r w:rsidRPr="00174B22">
        <w:rPr>
          <w:sz w:val="28"/>
          <w:szCs w:val="28"/>
        </w:rPr>
        <w:t xml:space="preserve"> учебник и практикум для вузов / И. Я. </w:t>
      </w:r>
      <w:proofErr w:type="spellStart"/>
      <w:r w:rsidRPr="00174B22">
        <w:rPr>
          <w:sz w:val="28"/>
          <w:szCs w:val="28"/>
        </w:rPr>
        <w:t>Лукасевич</w:t>
      </w:r>
      <w:proofErr w:type="spellEnd"/>
      <w:r w:rsidRPr="00174B22">
        <w:rPr>
          <w:sz w:val="28"/>
          <w:szCs w:val="28"/>
        </w:rPr>
        <w:t xml:space="preserve">. — 4-е изд., </w:t>
      </w:r>
      <w:proofErr w:type="spellStart"/>
      <w:r w:rsidRPr="00174B22">
        <w:rPr>
          <w:sz w:val="28"/>
          <w:szCs w:val="28"/>
        </w:rPr>
        <w:t>перераб</w:t>
      </w:r>
      <w:proofErr w:type="spellEnd"/>
      <w:r w:rsidRPr="00174B22">
        <w:rPr>
          <w:sz w:val="28"/>
          <w:szCs w:val="28"/>
        </w:rPr>
        <w:t xml:space="preserve">. и доп. — </w:t>
      </w:r>
      <w:proofErr w:type="gramStart"/>
      <w:r w:rsidRPr="00174B22">
        <w:rPr>
          <w:sz w:val="28"/>
          <w:szCs w:val="28"/>
        </w:rPr>
        <w:t>Москва :</w:t>
      </w:r>
      <w:proofErr w:type="gramEnd"/>
      <w:r w:rsidRPr="00174B22">
        <w:rPr>
          <w:sz w:val="28"/>
          <w:szCs w:val="28"/>
        </w:rPr>
        <w:t xml:space="preserve"> Издательство </w:t>
      </w:r>
      <w:proofErr w:type="spellStart"/>
      <w:r w:rsidRPr="00174B22">
        <w:rPr>
          <w:sz w:val="28"/>
          <w:szCs w:val="28"/>
        </w:rPr>
        <w:t>Юрайт</w:t>
      </w:r>
      <w:proofErr w:type="spellEnd"/>
      <w:r w:rsidRPr="00174B22">
        <w:rPr>
          <w:sz w:val="28"/>
          <w:szCs w:val="28"/>
        </w:rPr>
        <w:t xml:space="preserve">, 2023. — 304 с. — (Высшее образование). — Образовательная платформа </w:t>
      </w:r>
      <w:proofErr w:type="spellStart"/>
      <w:r w:rsidRPr="00174B22">
        <w:rPr>
          <w:sz w:val="28"/>
          <w:szCs w:val="28"/>
        </w:rPr>
        <w:t>Юрайт</w:t>
      </w:r>
      <w:proofErr w:type="spellEnd"/>
      <w:r w:rsidRPr="00174B22">
        <w:rPr>
          <w:sz w:val="28"/>
          <w:szCs w:val="28"/>
        </w:rPr>
        <w:t xml:space="preserve"> [сайт]. — URL: https://urait.ru/bcode/514817 (дата обращения: 11.01.2023</w:t>
      </w:r>
      <w:proofErr w:type="gramStart"/>
      <w:r w:rsidRPr="00174B22">
        <w:rPr>
          <w:sz w:val="28"/>
          <w:szCs w:val="28"/>
        </w:rPr>
        <w:t>).—</w:t>
      </w:r>
      <w:proofErr w:type="gramEnd"/>
      <w:r w:rsidRPr="00174B22">
        <w:rPr>
          <w:sz w:val="28"/>
          <w:szCs w:val="28"/>
        </w:rPr>
        <w:t xml:space="preserve"> Текст : электронный.</w:t>
      </w:r>
    </w:p>
    <w:p w14:paraId="775612B7" w14:textId="77777777" w:rsidR="00051E7E" w:rsidRDefault="00051E7E" w:rsidP="00051E7E">
      <w:pPr>
        <w:spacing w:line="360" w:lineRule="auto"/>
        <w:ind w:left="709"/>
        <w:jc w:val="both"/>
        <w:rPr>
          <w:sz w:val="28"/>
          <w:szCs w:val="28"/>
        </w:rPr>
      </w:pPr>
    </w:p>
    <w:p w14:paraId="0466AD19" w14:textId="77777777" w:rsidR="005624AD" w:rsidRPr="00ED677C" w:rsidRDefault="005624AD" w:rsidP="005624AD">
      <w:pPr>
        <w:spacing w:line="360" w:lineRule="auto"/>
        <w:ind w:left="709"/>
        <w:jc w:val="both"/>
        <w:rPr>
          <w:sz w:val="28"/>
          <w:szCs w:val="28"/>
        </w:rPr>
      </w:pPr>
      <w:r w:rsidRPr="00ED677C">
        <w:rPr>
          <w:b/>
          <w:sz w:val="28"/>
          <w:szCs w:val="28"/>
        </w:rPr>
        <w:t>9. П</w:t>
      </w:r>
      <w:r w:rsidRPr="00ED677C">
        <w:rPr>
          <w:b/>
          <w:bCs/>
          <w:sz w:val="28"/>
          <w:szCs w:val="28"/>
        </w:rPr>
        <w:t>еречень ресурсов информационно-телекоммуникационной сети «Интернет», необходимых для освоения дисциплины</w:t>
      </w:r>
      <w:bookmarkEnd w:id="32"/>
    </w:p>
    <w:p w14:paraId="720B5C30" w14:textId="77777777" w:rsidR="005624AD" w:rsidRPr="00ED677C" w:rsidRDefault="005624AD" w:rsidP="005624AD">
      <w:pPr>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contextualSpacing/>
        <w:jc w:val="both"/>
        <w:rPr>
          <w:rFonts w:eastAsia="MS ??"/>
          <w:sz w:val="28"/>
          <w:szCs w:val="28"/>
        </w:rPr>
      </w:pPr>
      <w:r w:rsidRPr="00ED677C">
        <w:rPr>
          <w:rFonts w:eastAsia="MS ??"/>
          <w:sz w:val="28"/>
          <w:szCs w:val="28"/>
          <w:lang w:val="en-US"/>
        </w:rPr>
        <w:t>http</w:t>
      </w:r>
      <w:r w:rsidRPr="00ED677C">
        <w:rPr>
          <w:rFonts w:eastAsia="MS ??"/>
          <w:sz w:val="28"/>
          <w:szCs w:val="28"/>
        </w:rPr>
        <w:t>://</w:t>
      </w:r>
      <w:r w:rsidRPr="00ED677C">
        <w:rPr>
          <w:rFonts w:eastAsia="MS ??"/>
          <w:sz w:val="28"/>
          <w:szCs w:val="28"/>
          <w:lang w:val="en-US"/>
        </w:rPr>
        <w:t>www</w:t>
      </w:r>
      <w:r w:rsidRPr="00ED677C">
        <w:rPr>
          <w:rFonts w:eastAsia="MS ??"/>
          <w:sz w:val="28"/>
          <w:szCs w:val="28"/>
        </w:rPr>
        <w:t>.</w:t>
      </w:r>
      <w:proofErr w:type="spellStart"/>
      <w:r w:rsidRPr="00ED677C">
        <w:rPr>
          <w:rFonts w:eastAsia="MS ??"/>
          <w:sz w:val="28"/>
          <w:szCs w:val="28"/>
          <w:lang w:val="en-US"/>
        </w:rPr>
        <w:t>cbr</w:t>
      </w:r>
      <w:proofErr w:type="spellEnd"/>
      <w:r w:rsidRPr="00ED677C">
        <w:rPr>
          <w:rFonts w:eastAsia="MS ??"/>
          <w:sz w:val="28"/>
          <w:szCs w:val="28"/>
        </w:rPr>
        <w:t>.</w:t>
      </w:r>
      <w:proofErr w:type="spellStart"/>
      <w:r w:rsidRPr="00ED677C">
        <w:rPr>
          <w:rFonts w:eastAsia="MS ??"/>
          <w:sz w:val="28"/>
          <w:szCs w:val="28"/>
          <w:lang w:val="en-US"/>
        </w:rPr>
        <w:t>ru</w:t>
      </w:r>
      <w:proofErr w:type="spellEnd"/>
      <w:r w:rsidRPr="00ED677C">
        <w:rPr>
          <w:rFonts w:eastAsia="MS ??"/>
          <w:sz w:val="28"/>
          <w:szCs w:val="28"/>
        </w:rPr>
        <w:t xml:space="preserve"> – официальный сайт Банка России</w:t>
      </w:r>
    </w:p>
    <w:p w14:paraId="38DCA1E9" w14:textId="77777777" w:rsidR="005624AD" w:rsidRPr="00ED677C" w:rsidRDefault="005624AD" w:rsidP="005624AD">
      <w:pPr>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contextualSpacing/>
        <w:jc w:val="both"/>
        <w:rPr>
          <w:rFonts w:eastAsia="Calibri"/>
          <w:sz w:val="28"/>
          <w:szCs w:val="28"/>
          <w:shd w:val="clear" w:color="auto" w:fill="FFFFFF"/>
          <w:lang w:eastAsia="en-US"/>
        </w:rPr>
      </w:pPr>
      <w:r w:rsidRPr="00ED677C">
        <w:rPr>
          <w:rFonts w:eastAsia="MS ??"/>
          <w:sz w:val="28"/>
          <w:szCs w:val="28"/>
        </w:rPr>
        <w:t>https://www.economy.gov.ru – Министерство экономического развития России</w:t>
      </w:r>
    </w:p>
    <w:p w14:paraId="033C46E2" w14:textId="77777777" w:rsidR="005624AD" w:rsidRPr="00ED677C" w:rsidRDefault="005624AD" w:rsidP="005624AD">
      <w:pPr>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contextualSpacing/>
        <w:jc w:val="both"/>
        <w:rPr>
          <w:rFonts w:eastAsia="Calibri"/>
          <w:sz w:val="28"/>
          <w:szCs w:val="28"/>
          <w:shd w:val="clear" w:color="auto" w:fill="FFFFFF"/>
          <w:lang w:eastAsia="en-US"/>
        </w:rPr>
      </w:pPr>
      <w:r w:rsidRPr="00ED677C">
        <w:rPr>
          <w:rFonts w:eastAsia="Calibri"/>
          <w:sz w:val="28"/>
          <w:szCs w:val="28"/>
          <w:shd w:val="clear" w:color="auto" w:fill="FFFFFF"/>
          <w:lang w:eastAsia="en-US"/>
        </w:rPr>
        <w:t>https://minek.rk.gov.ru/file/File/minek/2017/sez/metodrekomend_ocenka_invproektov.pdf - Методические рекомендации, по оценке эффективности инвестиционных проектов. Утверждено Министерством экономики РФ, Министерством финансов РФ, Государственным комитетом РФ по строительной, архитектурной и жилищной политике 21.06.1999 N ВК 477</w:t>
      </w:r>
    </w:p>
    <w:p w14:paraId="3A77FA68" w14:textId="77777777" w:rsidR="005624AD" w:rsidRPr="00ED677C" w:rsidRDefault="005624AD" w:rsidP="005624AD">
      <w:pPr>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contextualSpacing/>
        <w:jc w:val="both"/>
        <w:rPr>
          <w:rFonts w:eastAsia="Calibri"/>
          <w:sz w:val="28"/>
          <w:szCs w:val="28"/>
          <w:shd w:val="clear" w:color="auto" w:fill="FFFFFF"/>
          <w:lang w:eastAsia="en-US"/>
        </w:rPr>
      </w:pPr>
      <w:r w:rsidRPr="00ED677C">
        <w:rPr>
          <w:rFonts w:eastAsia="Calibri"/>
          <w:sz w:val="28"/>
          <w:szCs w:val="28"/>
          <w:shd w:val="clear" w:color="auto" w:fill="FFFFFF"/>
          <w:lang w:eastAsia="en-US"/>
        </w:rPr>
        <w:t>https://развивай.рф - Финансирование проектов от ВЭБ.РФ</w:t>
      </w:r>
    </w:p>
    <w:p w14:paraId="27CE4B5D" w14:textId="77777777" w:rsidR="005624AD" w:rsidRPr="00ED677C" w:rsidRDefault="005624AD" w:rsidP="005624AD">
      <w:pPr>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contextualSpacing/>
        <w:jc w:val="both"/>
        <w:rPr>
          <w:rFonts w:eastAsia="Calibri"/>
          <w:sz w:val="28"/>
          <w:szCs w:val="28"/>
          <w:shd w:val="clear" w:color="auto" w:fill="FFFFFF"/>
          <w:lang w:eastAsia="en-US"/>
        </w:rPr>
      </w:pPr>
      <w:r w:rsidRPr="00ED677C">
        <w:rPr>
          <w:rFonts w:eastAsia="Calibri"/>
          <w:sz w:val="28"/>
          <w:szCs w:val="28"/>
          <w:shd w:val="clear" w:color="auto" w:fill="FFFFFF"/>
          <w:lang w:eastAsia="en-US"/>
        </w:rPr>
        <w:t xml:space="preserve">https://rosstat.gov.ru/investment_nonfinancial - Инвестиции в нефинансовые активы. Федеральная служба государственной статистики. </w:t>
      </w:r>
    </w:p>
    <w:p w14:paraId="302E08A0" w14:textId="77777777" w:rsidR="005624AD" w:rsidRPr="00ED677C" w:rsidRDefault="005624AD" w:rsidP="005624AD">
      <w:pPr>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Calibri"/>
          <w:sz w:val="28"/>
          <w:szCs w:val="28"/>
          <w:shd w:val="clear" w:color="auto" w:fill="FFFFFF"/>
          <w:lang w:eastAsia="en-US"/>
        </w:rPr>
      </w:pPr>
      <w:r w:rsidRPr="00ED677C">
        <w:rPr>
          <w:rFonts w:eastAsia="Calibri"/>
          <w:sz w:val="28"/>
          <w:szCs w:val="28"/>
          <w:shd w:val="clear" w:color="auto" w:fill="FFFFFF"/>
          <w:lang w:eastAsia="en-US"/>
        </w:rPr>
        <w:lastRenderedPageBreak/>
        <w:t>https://www.finam.ru - финансовый портал: новости фондового рынка.</w:t>
      </w:r>
    </w:p>
    <w:p w14:paraId="710DB3CB" w14:textId="77777777" w:rsidR="005624AD" w:rsidRDefault="00D22CF3" w:rsidP="005624AD">
      <w:pPr>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contextualSpacing/>
        <w:jc w:val="both"/>
        <w:rPr>
          <w:rFonts w:eastAsia="MS ??"/>
          <w:sz w:val="28"/>
          <w:szCs w:val="28"/>
        </w:rPr>
      </w:pPr>
      <w:hyperlink r:id="rId8" w:history="1">
        <w:r w:rsidR="005624AD" w:rsidRPr="00ED677C">
          <w:rPr>
            <w:rFonts w:eastAsia="MS ??"/>
            <w:sz w:val="28"/>
            <w:szCs w:val="28"/>
          </w:rPr>
          <w:t>http://elib.fa.ru</w:t>
        </w:r>
      </w:hyperlink>
      <w:r w:rsidR="005624AD" w:rsidRPr="00ED677C">
        <w:rPr>
          <w:rFonts w:eastAsia="MS ??"/>
          <w:sz w:val="28"/>
          <w:szCs w:val="28"/>
        </w:rPr>
        <w:t xml:space="preserve"> - Электронная библиотека Финансового университета (ЭБ) </w:t>
      </w:r>
    </w:p>
    <w:p w14:paraId="35B77280" w14:textId="77777777" w:rsidR="005624AD" w:rsidRPr="00A82631" w:rsidRDefault="005624AD" w:rsidP="005624AD">
      <w:pPr>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MS ??"/>
          <w:sz w:val="28"/>
          <w:szCs w:val="28"/>
        </w:rPr>
      </w:pPr>
      <w:r w:rsidRPr="00A82631">
        <w:rPr>
          <w:rFonts w:eastAsia="MS ??"/>
          <w:sz w:val="28"/>
          <w:szCs w:val="28"/>
        </w:rPr>
        <w:t xml:space="preserve">Электронно-библиотечная система </w:t>
      </w:r>
      <w:proofErr w:type="spellStart"/>
      <w:r w:rsidRPr="00A82631">
        <w:rPr>
          <w:rFonts w:eastAsia="MS ??"/>
          <w:sz w:val="28"/>
          <w:szCs w:val="28"/>
        </w:rPr>
        <w:t>Znanium</w:t>
      </w:r>
      <w:proofErr w:type="spellEnd"/>
      <w:r w:rsidRPr="00A82631">
        <w:rPr>
          <w:rFonts w:eastAsia="MS ??"/>
          <w:sz w:val="28"/>
          <w:szCs w:val="28"/>
        </w:rPr>
        <w:t xml:space="preserve"> http://www.znanium.com</w:t>
      </w:r>
    </w:p>
    <w:p w14:paraId="59B066CC" w14:textId="77777777" w:rsidR="005624AD" w:rsidRDefault="005624AD" w:rsidP="005624AD">
      <w:pPr>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MS ??"/>
          <w:sz w:val="28"/>
          <w:szCs w:val="28"/>
        </w:rPr>
      </w:pPr>
      <w:r w:rsidRPr="00A82631">
        <w:rPr>
          <w:rFonts w:eastAsia="MS ??"/>
          <w:sz w:val="28"/>
          <w:szCs w:val="28"/>
        </w:rPr>
        <w:t xml:space="preserve">Образовательная платформа </w:t>
      </w:r>
      <w:proofErr w:type="spellStart"/>
      <w:r w:rsidRPr="00A82631">
        <w:rPr>
          <w:rFonts w:eastAsia="MS ??"/>
          <w:sz w:val="28"/>
          <w:szCs w:val="28"/>
        </w:rPr>
        <w:t>Юрайт</w:t>
      </w:r>
      <w:proofErr w:type="spellEnd"/>
      <w:r w:rsidRPr="00A82631">
        <w:rPr>
          <w:rFonts w:eastAsia="MS ??"/>
          <w:sz w:val="28"/>
          <w:szCs w:val="28"/>
        </w:rPr>
        <w:t xml:space="preserve"> </w:t>
      </w:r>
      <w:hyperlink r:id="rId9" w:history="1">
        <w:r w:rsidRPr="00707ADC">
          <w:rPr>
            <w:rStyle w:val="af4"/>
            <w:rFonts w:eastAsia="MS ??"/>
            <w:sz w:val="28"/>
            <w:szCs w:val="28"/>
          </w:rPr>
          <w:t>https://urait.ru/</w:t>
        </w:r>
      </w:hyperlink>
    </w:p>
    <w:p w14:paraId="5F649931" w14:textId="77777777" w:rsidR="005624AD" w:rsidRPr="00ED677C" w:rsidRDefault="005624AD" w:rsidP="005624AD">
      <w:pPr>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MS ??"/>
          <w:sz w:val="28"/>
          <w:szCs w:val="28"/>
        </w:rPr>
      </w:pPr>
      <w:r w:rsidRPr="00A82631">
        <w:rPr>
          <w:rFonts w:eastAsia="MS ??"/>
          <w:sz w:val="28"/>
          <w:szCs w:val="28"/>
        </w:rPr>
        <w:t xml:space="preserve">Научная электронная библиотека eLibrary.ru http://elibrary.ru  </w:t>
      </w:r>
    </w:p>
    <w:p w14:paraId="4189FAD1" w14:textId="77777777" w:rsidR="005624AD" w:rsidRDefault="005624AD" w:rsidP="00ED677C">
      <w:pPr>
        <w:keepNext/>
        <w:keepLines/>
        <w:spacing w:line="360" w:lineRule="auto"/>
        <w:ind w:firstLine="709"/>
        <w:jc w:val="both"/>
        <w:outlineLvl w:val="0"/>
        <w:rPr>
          <w:rFonts w:eastAsiaTheme="majorEastAsia"/>
          <w:b/>
          <w:sz w:val="28"/>
          <w:szCs w:val="28"/>
        </w:rPr>
      </w:pPr>
      <w:bookmarkStart w:id="33" w:name="_Toc85377028"/>
    </w:p>
    <w:p w14:paraId="182D77DF" w14:textId="63800699" w:rsidR="00153E1E" w:rsidRPr="00ED677C" w:rsidRDefault="00153E1E" w:rsidP="00ED677C">
      <w:pPr>
        <w:keepNext/>
        <w:keepLines/>
        <w:spacing w:line="360" w:lineRule="auto"/>
        <w:ind w:firstLine="709"/>
        <w:jc w:val="both"/>
        <w:outlineLvl w:val="0"/>
        <w:rPr>
          <w:rFonts w:eastAsiaTheme="majorEastAsia"/>
          <w:b/>
          <w:sz w:val="28"/>
          <w:szCs w:val="28"/>
        </w:rPr>
      </w:pPr>
      <w:r w:rsidRPr="00ED677C">
        <w:rPr>
          <w:rFonts w:eastAsiaTheme="majorEastAsia"/>
          <w:b/>
          <w:sz w:val="28"/>
          <w:szCs w:val="28"/>
        </w:rPr>
        <w:t>10. Методические указания для обучающихся по освоению дисциплины</w:t>
      </w:r>
      <w:bookmarkEnd w:id="33"/>
    </w:p>
    <w:p w14:paraId="7E961AFD" w14:textId="1477302E" w:rsidR="00153E1E" w:rsidRPr="00ED677C" w:rsidRDefault="00153E1E" w:rsidP="00ED677C">
      <w:pPr>
        <w:spacing w:line="360" w:lineRule="auto"/>
        <w:ind w:firstLine="709"/>
        <w:jc w:val="both"/>
        <w:rPr>
          <w:rFonts w:eastAsia="Calibri"/>
          <w:sz w:val="28"/>
          <w:szCs w:val="28"/>
        </w:rPr>
      </w:pPr>
      <w:bookmarkStart w:id="34" w:name="_Toc85377029"/>
      <w:r w:rsidRPr="00ED677C">
        <w:rPr>
          <w:rFonts w:eastAsia="Calibri"/>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w:t>
      </w:r>
    </w:p>
    <w:p w14:paraId="24B4E307" w14:textId="77777777" w:rsidR="002B09EF" w:rsidRPr="00ED677C" w:rsidRDefault="002B09EF" w:rsidP="00ED677C">
      <w:pPr>
        <w:spacing w:line="360" w:lineRule="auto"/>
        <w:ind w:firstLine="709"/>
        <w:jc w:val="both"/>
        <w:rPr>
          <w:rFonts w:eastAsia="Calibri"/>
          <w:sz w:val="28"/>
          <w:szCs w:val="28"/>
          <w:lang w:bidi="ru-RU"/>
        </w:rPr>
      </w:pPr>
      <w:r w:rsidRPr="00ED677C">
        <w:rPr>
          <w:rFonts w:eastAsia="Calibri"/>
          <w:sz w:val="28"/>
          <w:szCs w:val="28"/>
          <w:lang w:bidi="ru-RU"/>
        </w:rPr>
        <w:t xml:space="preserve">Требования к выполнению расчётно-аналитической работы: </w:t>
      </w:r>
    </w:p>
    <w:p w14:paraId="4A764388" w14:textId="77777777" w:rsidR="002B09EF" w:rsidRPr="00ED677C" w:rsidRDefault="002B09EF" w:rsidP="00ED677C">
      <w:pPr>
        <w:numPr>
          <w:ilvl w:val="0"/>
          <w:numId w:val="12"/>
        </w:numPr>
        <w:spacing w:line="360" w:lineRule="auto"/>
        <w:ind w:firstLine="709"/>
        <w:jc w:val="both"/>
        <w:rPr>
          <w:rFonts w:eastAsia="Calibri"/>
          <w:sz w:val="28"/>
          <w:szCs w:val="28"/>
          <w:lang w:bidi="ru-RU"/>
        </w:rPr>
      </w:pPr>
      <w:r w:rsidRPr="00ED677C">
        <w:rPr>
          <w:rFonts w:eastAsia="Calibri"/>
          <w:sz w:val="28"/>
          <w:szCs w:val="28"/>
          <w:lang w:bidi="ru-RU"/>
        </w:rPr>
        <w:t>применение современных методик расчета и информационных средств для обработки данных в соответствии с поставленными задачами, сформулированными в задании;</w:t>
      </w:r>
    </w:p>
    <w:p w14:paraId="360996E4" w14:textId="77777777" w:rsidR="002B09EF" w:rsidRPr="00ED677C" w:rsidRDefault="002B09EF" w:rsidP="00ED677C">
      <w:pPr>
        <w:numPr>
          <w:ilvl w:val="0"/>
          <w:numId w:val="12"/>
        </w:numPr>
        <w:spacing w:line="360" w:lineRule="auto"/>
        <w:ind w:firstLine="709"/>
        <w:jc w:val="both"/>
        <w:rPr>
          <w:rFonts w:eastAsia="Calibri"/>
          <w:sz w:val="28"/>
          <w:szCs w:val="28"/>
          <w:lang w:bidi="ru-RU"/>
        </w:rPr>
      </w:pPr>
      <w:r w:rsidRPr="00ED677C">
        <w:rPr>
          <w:rFonts w:eastAsia="Calibri"/>
          <w:sz w:val="28"/>
          <w:szCs w:val="28"/>
          <w:lang w:bidi="ru-RU"/>
        </w:rPr>
        <w:t>представление визуализированных результатов расчета в виде таблиц и графиков, в том числе с использованием современных информационных (компьютерных) технологий;</w:t>
      </w:r>
    </w:p>
    <w:p w14:paraId="28EE848B" w14:textId="77777777" w:rsidR="002B09EF" w:rsidRPr="00ED677C" w:rsidRDefault="002B09EF" w:rsidP="00ED677C">
      <w:pPr>
        <w:numPr>
          <w:ilvl w:val="0"/>
          <w:numId w:val="12"/>
        </w:numPr>
        <w:spacing w:line="360" w:lineRule="auto"/>
        <w:ind w:firstLine="709"/>
        <w:jc w:val="both"/>
        <w:rPr>
          <w:rFonts w:eastAsia="Calibri"/>
          <w:sz w:val="28"/>
          <w:szCs w:val="28"/>
          <w:lang w:bidi="ru-RU"/>
        </w:rPr>
      </w:pPr>
      <w:r w:rsidRPr="00ED677C">
        <w:rPr>
          <w:rFonts w:eastAsia="Calibri"/>
          <w:sz w:val="28"/>
          <w:szCs w:val="28"/>
          <w:lang w:bidi="ru-RU"/>
        </w:rPr>
        <w:t>проведение расчетов и оформление материалов по возможности в автоматизированном режиме;</w:t>
      </w:r>
    </w:p>
    <w:p w14:paraId="615F888F" w14:textId="77777777" w:rsidR="002B09EF" w:rsidRPr="00ED677C" w:rsidRDefault="002B09EF" w:rsidP="00ED677C">
      <w:pPr>
        <w:numPr>
          <w:ilvl w:val="0"/>
          <w:numId w:val="12"/>
        </w:numPr>
        <w:spacing w:line="360" w:lineRule="auto"/>
        <w:ind w:firstLine="709"/>
        <w:jc w:val="both"/>
        <w:rPr>
          <w:rFonts w:eastAsia="Calibri"/>
          <w:sz w:val="28"/>
          <w:szCs w:val="28"/>
          <w:lang w:bidi="ru-RU"/>
        </w:rPr>
      </w:pPr>
      <w:r w:rsidRPr="00ED677C">
        <w:rPr>
          <w:rFonts w:eastAsia="Calibri"/>
          <w:sz w:val="28"/>
          <w:szCs w:val="28"/>
          <w:lang w:bidi="ru-RU"/>
        </w:rPr>
        <w:t>формулировка выводов и результатов исследования.</w:t>
      </w:r>
    </w:p>
    <w:p w14:paraId="741A3D2A" w14:textId="2E46B355" w:rsidR="00D866B7" w:rsidRPr="00ED677C" w:rsidRDefault="002B09EF" w:rsidP="00ED677C">
      <w:pPr>
        <w:spacing w:line="360" w:lineRule="auto"/>
        <w:ind w:firstLine="709"/>
        <w:jc w:val="both"/>
        <w:rPr>
          <w:rFonts w:eastAsia="Calibri"/>
          <w:sz w:val="28"/>
          <w:szCs w:val="28"/>
          <w:lang w:bidi="ru-RU"/>
        </w:rPr>
      </w:pPr>
      <w:r w:rsidRPr="00ED677C">
        <w:rPr>
          <w:rFonts w:eastAsia="Calibri"/>
          <w:sz w:val="28"/>
          <w:szCs w:val="28"/>
          <w:lang w:bidi="ru-RU"/>
        </w:rPr>
        <w:t>Объем расчетно-аналитической работы составляет не более 10 страниц не включая таблиц, графиков и т. п. (при наличии).</w:t>
      </w:r>
    </w:p>
    <w:p w14:paraId="6CF6C258" w14:textId="77777777" w:rsidR="00D866B7" w:rsidRPr="00ED677C" w:rsidRDefault="00D866B7" w:rsidP="00ED677C">
      <w:pPr>
        <w:spacing w:line="360" w:lineRule="auto"/>
        <w:ind w:firstLine="709"/>
        <w:jc w:val="both"/>
        <w:rPr>
          <w:rFonts w:eastAsia="Calibri"/>
          <w:sz w:val="28"/>
          <w:szCs w:val="28"/>
        </w:rPr>
      </w:pPr>
      <w:r w:rsidRPr="00ED677C">
        <w:rPr>
          <w:rFonts w:eastAsia="Calibri"/>
          <w:sz w:val="28"/>
          <w:szCs w:val="28"/>
        </w:rPr>
        <w:t xml:space="preserve">Структура расчетно-аналитической работы: </w:t>
      </w:r>
    </w:p>
    <w:p w14:paraId="518AA3E0" w14:textId="77777777" w:rsidR="00D866B7" w:rsidRPr="00ED677C" w:rsidRDefault="00D866B7" w:rsidP="00ED677C">
      <w:pPr>
        <w:numPr>
          <w:ilvl w:val="0"/>
          <w:numId w:val="13"/>
        </w:numPr>
        <w:spacing w:line="360" w:lineRule="auto"/>
        <w:ind w:firstLine="709"/>
        <w:jc w:val="both"/>
        <w:rPr>
          <w:rFonts w:eastAsia="Calibri"/>
          <w:sz w:val="28"/>
          <w:szCs w:val="28"/>
        </w:rPr>
      </w:pPr>
      <w:r w:rsidRPr="00ED677C">
        <w:rPr>
          <w:rFonts w:eastAsia="Calibri"/>
          <w:sz w:val="28"/>
          <w:szCs w:val="28"/>
        </w:rPr>
        <w:t>Титульный лист.</w:t>
      </w:r>
    </w:p>
    <w:p w14:paraId="4EBDB698" w14:textId="77777777" w:rsidR="00D866B7" w:rsidRPr="00ED677C" w:rsidRDefault="00D866B7" w:rsidP="00ED677C">
      <w:pPr>
        <w:numPr>
          <w:ilvl w:val="0"/>
          <w:numId w:val="13"/>
        </w:numPr>
        <w:spacing w:line="360" w:lineRule="auto"/>
        <w:ind w:firstLine="709"/>
        <w:jc w:val="both"/>
        <w:rPr>
          <w:rFonts w:eastAsia="Calibri"/>
          <w:sz w:val="28"/>
          <w:szCs w:val="28"/>
        </w:rPr>
      </w:pPr>
      <w:r w:rsidRPr="00ED677C">
        <w:rPr>
          <w:rFonts w:eastAsia="Calibri"/>
          <w:sz w:val="28"/>
          <w:szCs w:val="28"/>
        </w:rPr>
        <w:t xml:space="preserve">Теоретическая часть (обзор литературы и технологий </w:t>
      </w:r>
      <w:r w:rsidRPr="00ED677C">
        <w:rPr>
          <w:rFonts w:eastAsia="Calibri"/>
          <w:sz w:val="28"/>
          <w:szCs w:val="28"/>
        </w:rPr>
        <w:lastRenderedPageBreak/>
        <w:t>инвестиционного анализа по выбранной теме, характеристика объекта инвестирования и др.).</w:t>
      </w:r>
    </w:p>
    <w:p w14:paraId="5F12C679" w14:textId="77777777" w:rsidR="00D866B7" w:rsidRPr="00ED677C" w:rsidRDefault="00D866B7" w:rsidP="00ED677C">
      <w:pPr>
        <w:numPr>
          <w:ilvl w:val="0"/>
          <w:numId w:val="13"/>
        </w:numPr>
        <w:spacing w:line="360" w:lineRule="auto"/>
        <w:ind w:firstLine="709"/>
        <w:jc w:val="both"/>
        <w:rPr>
          <w:rFonts w:eastAsia="Calibri"/>
          <w:sz w:val="28"/>
          <w:szCs w:val="28"/>
        </w:rPr>
      </w:pPr>
      <w:r w:rsidRPr="00ED677C">
        <w:rPr>
          <w:rFonts w:eastAsia="Calibri"/>
          <w:sz w:val="28"/>
          <w:szCs w:val="28"/>
        </w:rPr>
        <w:t xml:space="preserve">Расчетная часть. </w:t>
      </w:r>
    </w:p>
    <w:p w14:paraId="6E550751" w14:textId="77777777" w:rsidR="00D866B7" w:rsidRPr="00ED677C" w:rsidRDefault="00D866B7" w:rsidP="00ED677C">
      <w:pPr>
        <w:numPr>
          <w:ilvl w:val="0"/>
          <w:numId w:val="13"/>
        </w:numPr>
        <w:spacing w:line="360" w:lineRule="auto"/>
        <w:ind w:firstLine="709"/>
        <w:jc w:val="both"/>
        <w:rPr>
          <w:rFonts w:eastAsia="Calibri"/>
          <w:sz w:val="28"/>
          <w:szCs w:val="28"/>
        </w:rPr>
      </w:pPr>
      <w:r w:rsidRPr="00ED677C">
        <w:rPr>
          <w:rFonts w:eastAsia="Calibri"/>
          <w:sz w:val="28"/>
          <w:szCs w:val="28"/>
        </w:rPr>
        <w:t>Выводы.</w:t>
      </w:r>
    </w:p>
    <w:p w14:paraId="695A7DA5" w14:textId="50DDB404" w:rsidR="00D866B7" w:rsidRPr="00ED677C" w:rsidRDefault="00D866B7" w:rsidP="00ED677C">
      <w:pPr>
        <w:numPr>
          <w:ilvl w:val="0"/>
          <w:numId w:val="13"/>
        </w:numPr>
        <w:spacing w:line="360" w:lineRule="auto"/>
        <w:ind w:firstLine="709"/>
        <w:jc w:val="both"/>
        <w:rPr>
          <w:rFonts w:eastAsia="Calibri"/>
          <w:sz w:val="28"/>
          <w:szCs w:val="28"/>
        </w:rPr>
      </w:pPr>
      <w:r w:rsidRPr="00ED677C">
        <w:rPr>
          <w:rFonts w:eastAsia="Calibri"/>
          <w:sz w:val="28"/>
          <w:szCs w:val="28"/>
        </w:rPr>
        <w:t>Список использованной литературы.</w:t>
      </w:r>
    </w:p>
    <w:p w14:paraId="02503603" w14:textId="77777777" w:rsidR="002B09EF" w:rsidRPr="00ED677C" w:rsidRDefault="002B09EF" w:rsidP="00ED677C">
      <w:pPr>
        <w:spacing w:line="360" w:lineRule="auto"/>
        <w:ind w:firstLine="709"/>
        <w:jc w:val="both"/>
        <w:rPr>
          <w:rFonts w:eastAsia="Calibri"/>
          <w:sz w:val="28"/>
          <w:szCs w:val="28"/>
          <w:lang w:bidi="ru-RU"/>
        </w:rPr>
      </w:pPr>
      <w:r w:rsidRPr="00ED677C">
        <w:rPr>
          <w:rFonts w:eastAsia="Calibri"/>
          <w:sz w:val="28"/>
          <w:szCs w:val="28"/>
          <w:lang w:bidi="ru-RU"/>
        </w:rPr>
        <w:t>Оценка выполнения расчетно-аналитической работы осуществляется в ходе текущего контроля успеваемости студентов.</w:t>
      </w:r>
    </w:p>
    <w:p w14:paraId="3B800484" w14:textId="77777777" w:rsidR="002B09EF" w:rsidRPr="00ED677C" w:rsidRDefault="002B09EF" w:rsidP="00ED677C">
      <w:pPr>
        <w:spacing w:line="360" w:lineRule="auto"/>
        <w:ind w:firstLine="709"/>
        <w:jc w:val="both"/>
        <w:rPr>
          <w:rFonts w:eastAsia="Calibri"/>
          <w:sz w:val="28"/>
          <w:szCs w:val="28"/>
        </w:rPr>
      </w:pPr>
    </w:p>
    <w:p w14:paraId="29B0D8C6" w14:textId="77777777" w:rsidR="00153E1E" w:rsidRPr="00ED677C" w:rsidRDefault="00153E1E" w:rsidP="00ED677C">
      <w:pPr>
        <w:keepNext/>
        <w:keepLines/>
        <w:spacing w:line="360" w:lineRule="auto"/>
        <w:ind w:firstLine="709"/>
        <w:jc w:val="both"/>
        <w:outlineLvl w:val="0"/>
        <w:rPr>
          <w:rFonts w:eastAsiaTheme="majorEastAsia"/>
          <w:b/>
          <w:bCs/>
          <w:sz w:val="28"/>
          <w:szCs w:val="28"/>
        </w:rPr>
      </w:pPr>
      <w:r w:rsidRPr="00ED677C">
        <w:rPr>
          <w:rFonts w:eastAsiaTheme="majorEastAsia"/>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4"/>
    </w:p>
    <w:p w14:paraId="0078E126" w14:textId="77777777" w:rsidR="00153E1E" w:rsidRPr="00ED677C" w:rsidRDefault="00153E1E" w:rsidP="00ED677C">
      <w:pPr>
        <w:keepNext/>
        <w:spacing w:line="360" w:lineRule="auto"/>
        <w:ind w:firstLine="709"/>
        <w:jc w:val="both"/>
        <w:outlineLvl w:val="0"/>
        <w:rPr>
          <w:rFonts w:eastAsia="Calibri"/>
          <w:b/>
          <w:bCs/>
          <w:kern w:val="32"/>
          <w:sz w:val="28"/>
          <w:szCs w:val="28"/>
        </w:rPr>
      </w:pPr>
      <w:r w:rsidRPr="00ED677C">
        <w:rPr>
          <w:rFonts w:eastAsia="Calibri"/>
          <w:b/>
          <w:bCs/>
          <w:kern w:val="32"/>
          <w:sz w:val="28"/>
          <w:szCs w:val="28"/>
        </w:rPr>
        <w:t>11. 1. Комплект лицензионного программного обеспечения:</w:t>
      </w:r>
    </w:p>
    <w:p w14:paraId="386231A4" w14:textId="77777777" w:rsidR="00153E1E" w:rsidRPr="00EA55B7" w:rsidRDefault="00153E1E" w:rsidP="00ED677C">
      <w:pPr>
        <w:keepNext/>
        <w:spacing w:line="360" w:lineRule="auto"/>
        <w:ind w:firstLine="709"/>
        <w:jc w:val="both"/>
        <w:outlineLvl w:val="0"/>
        <w:rPr>
          <w:rFonts w:eastAsia="Calibri"/>
          <w:bCs/>
          <w:kern w:val="32"/>
          <w:sz w:val="28"/>
          <w:szCs w:val="28"/>
        </w:rPr>
      </w:pPr>
      <w:r w:rsidRPr="00EA55B7">
        <w:rPr>
          <w:rFonts w:eastAsia="Calibri"/>
          <w:bCs/>
          <w:kern w:val="32"/>
          <w:sz w:val="28"/>
          <w:szCs w:val="28"/>
        </w:rPr>
        <w:t xml:space="preserve">1. </w:t>
      </w:r>
      <w:r w:rsidRPr="00ED677C">
        <w:rPr>
          <w:rFonts w:eastAsia="Calibri"/>
          <w:bCs/>
          <w:kern w:val="32"/>
          <w:sz w:val="28"/>
          <w:szCs w:val="28"/>
          <w:lang w:val="en-US"/>
        </w:rPr>
        <w:t>Windows</w:t>
      </w:r>
      <w:r w:rsidRPr="00EA55B7">
        <w:rPr>
          <w:rFonts w:eastAsia="Calibri"/>
          <w:bCs/>
          <w:kern w:val="32"/>
          <w:sz w:val="28"/>
          <w:szCs w:val="28"/>
        </w:rPr>
        <w:t xml:space="preserve">, </w:t>
      </w:r>
      <w:r w:rsidRPr="00ED677C">
        <w:rPr>
          <w:rFonts w:eastAsia="Calibri"/>
          <w:bCs/>
          <w:kern w:val="32"/>
          <w:sz w:val="28"/>
          <w:szCs w:val="28"/>
          <w:lang w:val="en-US"/>
        </w:rPr>
        <w:t>Microsoft</w:t>
      </w:r>
      <w:r w:rsidRPr="00EA55B7">
        <w:rPr>
          <w:rFonts w:eastAsia="Calibri"/>
          <w:bCs/>
          <w:kern w:val="32"/>
          <w:sz w:val="28"/>
          <w:szCs w:val="28"/>
        </w:rPr>
        <w:t xml:space="preserve"> </w:t>
      </w:r>
      <w:r w:rsidRPr="00ED677C">
        <w:rPr>
          <w:rFonts w:eastAsia="Calibri"/>
          <w:bCs/>
          <w:kern w:val="32"/>
          <w:sz w:val="28"/>
          <w:szCs w:val="28"/>
          <w:lang w:val="en-US"/>
        </w:rPr>
        <w:t>Office</w:t>
      </w:r>
      <w:r w:rsidRPr="00EA55B7">
        <w:rPr>
          <w:rFonts w:eastAsia="Calibri"/>
          <w:bCs/>
          <w:kern w:val="32"/>
          <w:sz w:val="28"/>
          <w:szCs w:val="28"/>
        </w:rPr>
        <w:t>.</w:t>
      </w:r>
    </w:p>
    <w:p w14:paraId="2A173B52" w14:textId="77777777" w:rsidR="00153E1E" w:rsidRPr="00ED677C" w:rsidRDefault="00153E1E" w:rsidP="00ED677C">
      <w:pPr>
        <w:keepNext/>
        <w:spacing w:line="360" w:lineRule="auto"/>
        <w:ind w:firstLine="709"/>
        <w:jc w:val="both"/>
        <w:outlineLvl w:val="0"/>
        <w:rPr>
          <w:rFonts w:eastAsia="Calibri"/>
          <w:bCs/>
          <w:kern w:val="32"/>
          <w:sz w:val="28"/>
          <w:szCs w:val="28"/>
          <w:lang w:val="en-US"/>
        </w:rPr>
      </w:pPr>
      <w:bookmarkStart w:id="35" w:name="_Toc85376224"/>
      <w:bookmarkStart w:id="36" w:name="_Toc85377032"/>
      <w:r w:rsidRPr="00ED677C">
        <w:rPr>
          <w:rFonts w:eastAsia="Calibri"/>
          <w:bCs/>
          <w:kern w:val="32"/>
          <w:sz w:val="28"/>
          <w:szCs w:val="28"/>
          <w:lang w:val="en-US"/>
        </w:rPr>
        <w:t>2. MS Project Pro.</w:t>
      </w:r>
      <w:bookmarkEnd w:id="35"/>
      <w:bookmarkEnd w:id="36"/>
    </w:p>
    <w:p w14:paraId="42790B97" w14:textId="391C14C0" w:rsidR="00750313" w:rsidRPr="00EA55B7" w:rsidRDefault="00750313" w:rsidP="00ED677C">
      <w:pPr>
        <w:keepNext/>
        <w:spacing w:line="360" w:lineRule="auto"/>
        <w:ind w:firstLine="709"/>
        <w:jc w:val="both"/>
        <w:outlineLvl w:val="0"/>
        <w:rPr>
          <w:rFonts w:eastAsia="Calibri"/>
          <w:bCs/>
          <w:kern w:val="32"/>
          <w:sz w:val="28"/>
          <w:szCs w:val="28"/>
          <w:lang w:val="en-US"/>
        </w:rPr>
      </w:pPr>
      <w:r w:rsidRPr="00EA55B7">
        <w:rPr>
          <w:rFonts w:eastAsia="Calibri"/>
          <w:bCs/>
          <w:kern w:val="32"/>
          <w:sz w:val="28"/>
          <w:szCs w:val="28"/>
          <w:lang w:val="en-US"/>
        </w:rPr>
        <w:t xml:space="preserve">3. </w:t>
      </w:r>
      <w:r w:rsidRPr="00ED677C">
        <w:rPr>
          <w:rFonts w:eastAsia="Calibri"/>
          <w:bCs/>
          <w:color w:val="000000"/>
          <w:kern w:val="32"/>
          <w:sz w:val="28"/>
          <w:szCs w:val="28"/>
        </w:rPr>
        <w:t>Антивирус</w:t>
      </w:r>
      <w:r w:rsidRPr="00EA55B7">
        <w:rPr>
          <w:rFonts w:eastAsia="Calibri"/>
          <w:bCs/>
          <w:color w:val="000000"/>
          <w:kern w:val="32"/>
          <w:sz w:val="28"/>
          <w:szCs w:val="28"/>
          <w:lang w:val="en-US"/>
        </w:rPr>
        <w:t xml:space="preserve"> </w:t>
      </w:r>
      <w:r w:rsidRPr="00ED677C">
        <w:rPr>
          <w:rFonts w:eastAsia="Calibri"/>
          <w:bCs/>
          <w:color w:val="000000"/>
          <w:kern w:val="32"/>
          <w:sz w:val="28"/>
          <w:szCs w:val="28"/>
          <w:lang w:val="en-US"/>
        </w:rPr>
        <w:t>Kaspersky</w:t>
      </w:r>
    </w:p>
    <w:p w14:paraId="620C2CC9" w14:textId="77777777" w:rsidR="00153E1E" w:rsidRPr="00ED677C" w:rsidRDefault="00153E1E" w:rsidP="00ED677C">
      <w:pPr>
        <w:keepNext/>
        <w:spacing w:line="360" w:lineRule="auto"/>
        <w:ind w:firstLine="709"/>
        <w:jc w:val="both"/>
        <w:outlineLvl w:val="0"/>
        <w:rPr>
          <w:rFonts w:eastAsia="Calibri"/>
          <w:bCs/>
          <w:kern w:val="32"/>
          <w:sz w:val="28"/>
          <w:szCs w:val="28"/>
        </w:rPr>
      </w:pPr>
      <w:r w:rsidRPr="00EA55B7">
        <w:rPr>
          <w:rFonts w:eastAsia="Calibri"/>
          <w:b/>
          <w:bCs/>
          <w:kern w:val="32"/>
          <w:sz w:val="28"/>
          <w:szCs w:val="28"/>
          <w:lang w:val="en-US"/>
        </w:rPr>
        <w:t xml:space="preserve">11.2. </w:t>
      </w:r>
      <w:r w:rsidRPr="00ED677C">
        <w:rPr>
          <w:rFonts w:eastAsia="Calibri"/>
          <w:b/>
          <w:bCs/>
          <w:kern w:val="32"/>
          <w:sz w:val="28"/>
          <w:szCs w:val="28"/>
        </w:rPr>
        <w:t>Современные профессиональные базы данных и информационные справочные системы</w:t>
      </w:r>
    </w:p>
    <w:p w14:paraId="081F0366" w14:textId="77777777" w:rsidR="00153E1E" w:rsidRPr="00ED677C" w:rsidRDefault="00153E1E" w:rsidP="00ED677C">
      <w:pPr>
        <w:tabs>
          <w:tab w:val="left" w:pos="442"/>
        </w:tabs>
        <w:spacing w:line="360" w:lineRule="auto"/>
        <w:ind w:firstLine="709"/>
        <w:jc w:val="both"/>
        <w:rPr>
          <w:rFonts w:eastAsia="Calibri"/>
          <w:bCs/>
          <w:sz w:val="28"/>
          <w:szCs w:val="28"/>
        </w:rPr>
      </w:pPr>
      <w:r w:rsidRPr="00ED677C">
        <w:rPr>
          <w:rFonts w:eastAsia="Calibri"/>
          <w:bCs/>
          <w:sz w:val="28"/>
          <w:szCs w:val="28"/>
        </w:rPr>
        <w:t>1. Информационно-правовая система «Гарант»</w:t>
      </w:r>
    </w:p>
    <w:p w14:paraId="28D21482" w14:textId="77777777" w:rsidR="00153E1E" w:rsidRPr="00ED677C" w:rsidRDefault="00153E1E" w:rsidP="00ED677C">
      <w:pPr>
        <w:tabs>
          <w:tab w:val="left" w:pos="442"/>
        </w:tabs>
        <w:spacing w:line="360" w:lineRule="auto"/>
        <w:ind w:firstLine="709"/>
        <w:jc w:val="both"/>
        <w:rPr>
          <w:rFonts w:eastAsia="Calibri"/>
          <w:bCs/>
          <w:sz w:val="28"/>
          <w:szCs w:val="28"/>
        </w:rPr>
      </w:pPr>
      <w:r w:rsidRPr="00ED677C">
        <w:rPr>
          <w:rFonts w:eastAsia="Calibri"/>
          <w:bCs/>
          <w:sz w:val="28"/>
          <w:szCs w:val="28"/>
        </w:rPr>
        <w:t>2. Информационно-правовая система «Консультант Плюс»</w:t>
      </w:r>
    </w:p>
    <w:p w14:paraId="1E697866" w14:textId="77777777" w:rsidR="00153E1E" w:rsidRPr="00ED677C" w:rsidRDefault="00153E1E" w:rsidP="00ED677C">
      <w:pPr>
        <w:tabs>
          <w:tab w:val="left" w:pos="442"/>
        </w:tabs>
        <w:spacing w:line="360" w:lineRule="auto"/>
        <w:ind w:firstLine="709"/>
        <w:jc w:val="both"/>
        <w:rPr>
          <w:rFonts w:eastAsia="Calibri"/>
          <w:bCs/>
          <w:sz w:val="28"/>
          <w:szCs w:val="28"/>
        </w:rPr>
      </w:pPr>
      <w:r w:rsidRPr="00ED677C">
        <w:rPr>
          <w:rFonts w:eastAsia="Calibri"/>
          <w:bCs/>
          <w:sz w:val="28"/>
          <w:szCs w:val="28"/>
        </w:rPr>
        <w:t xml:space="preserve">3. Система комплексного раскрытия информации «СПАРК» </w:t>
      </w:r>
    </w:p>
    <w:p w14:paraId="4F3CAB3C" w14:textId="77777777" w:rsidR="00153E1E" w:rsidRPr="00ED677C" w:rsidRDefault="00153E1E" w:rsidP="00ED677C">
      <w:pPr>
        <w:tabs>
          <w:tab w:val="left" w:pos="442"/>
        </w:tabs>
        <w:spacing w:line="360" w:lineRule="auto"/>
        <w:ind w:firstLine="709"/>
        <w:jc w:val="both"/>
        <w:rPr>
          <w:bCs/>
          <w:sz w:val="28"/>
          <w:szCs w:val="28"/>
        </w:rPr>
      </w:pPr>
      <w:r w:rsidRPr="00ED677C">
        <w:rPr>
          <w:bCs/>
          <w:sz w:val="28"/>
          <w:szCs w:val="28"/>
        </w:rPr>
        <w:t xml:space="preserve">4. Государственный информационный ресурс бухгалтерской отчетности </w:t>
      </w:r>
    </w:p>
    <w:p w14:paraId="6581EFE4" w14:textId="77777777" w:rsidR="00153E1E" w:rsidRPr="00ED677C" w:rsidRDefault="00153E1E" w:rsidP="00ED677C">
      <w:pPr>
        <w:tabs>
          <w:tab w:val="left" w:pos="442"/>
        </w:tabs>
        <w:spacing w:line="360" w:lineRule="auto"/>
        <w:ind w:firstLine="709"/>
        <w:jc w:val="both"/>
        <w:rPr>
          <w:bCs/>
          <w:sz w:val="28"/>
          <w:szCs w:val="28"/>
        </w:rPr>
      </w:pPr>
      <w:proofErr w:type="gramStart"/>
      <w:r w:rsidRPr="00ED677C">
        <w:rPr>
          <w:bCs/>
          <w:sz w:val="28"/>
          <w:szCs w:val="28"/>
        </w:rPr>
        <w:t>bo.nalog.ru</w:t>
      </w:r>
      <w:proofErr w:type="gramEnd"/>
    </w:p>
    <w:p w14:paraId="44DCE887" w14:textId="77777777" w:rsidR="00153E1E" w:rsidRPr="00ED677C" w:rsidRDefault="00153E1E" w:rsidP="00ED677C">
      <w:pPr>
        <w:tabs>
          <w:tab w:val="left" w:pos="442"/>
        </w:tabs>
        <w:spacing w:line="360" w:lineRule="auto"/>
        <w:ind w:firstLine="709"/>
        <w:jc w:val="both"/>
        <w:rPr>
          <w:rFonts w:eastAsia="Calibri"/>
          <w:b/>
          <w:bCs/>
          <w:sz w:val="28"/>
          <w:szCs w:val="28"/>
        </w:rPr>
      </w:pPr>
      <w:r w:rsidRPr="00ED677C">
        <w:rPr>
          <w:rFonts w:eastAsia="Calibri"/>
          <w:b/>
          <w:bCs/>
          <w:sz w:val="28"/>
          <w:szCs w:val="28"/>
        </w:rPr>
        <w:t>11.3. Сертифицированные программные и аппаратные средства защиты информации</w:t>
      </w:r>
    </w:p>
    <w:p w14:paraId="69D14FB1" w14:textId="77777777" w:rsidR="00153E1E" w:rsidRPr="00ED677C" w:rsidRDefault="00153E1E" w:rsidP="00ED677C">
      <w:pPr>
        <w:spacing w:line="360" w:lineRule="auto"/>
        <w:ind w:firstLine="709"/>
        <w:jc w:val="both"/>
        <w:rPr>
          <w:bCs/>
          <w:sz w:val="28"/>
          <w:szCs w:val="28"/>
        </w:rPr>
      </w:pPr>
      <w:r w:rsidRPr="00ED677C">
        <w:rPr>
          <w:bCs/>
          <w:sz w:val="28"/>
          <w:szCs w:val="28"/>
        </w:rPr>
        <w:t>Указанные средства не используются.</w:t>
      </w:r>
    </w:p>
    <w:p w14:paraId="1DEB328A" w14:textId="77777777" w:rsidR="00153E1E" w:rsidRPr="00ED677C" w:rsidRDefault="00153E1E" w:rsidP="00ED677C">
      <w:pPr>
        <w:keepNext/>
        <w:keepLines/>
        <w:spacing w:line="360" w:lineRule="auto"/>
        <w:ind w:firstLine="709"/>
        <w:jc w:val="both"/>
        <w:outlineLvl w:val="0"/>
        <w:rPr>
          <w:rFonts w:eastAsiaTheme="majorEastAsia"/>
          <w:b/>
          <w:bCs/>
          <w:sz w:val="28"/>
          <w:szCs w:val="28"/>
        </w:rPr>
      </w:pPr>
      <w:bookmarkStart w:id="37" w:name="_Toc85377036"/>
      <w:r w:rsidRPr="00ED677C">
        <w:rPr>
          <w:rFonts w:eastAsiaTheme="majorEastAsia"/>
          <w:b/>
          <w:bCs/>
          <w:sz w:val="28"/>
          <w:szCs w:val="28"/>
        </w:rPr>
        <w:t>12. Описание материально-технической базы, необходимой для осуществления образовательного процесса по дисциплине</w:t>
      </w:r>
      <w:bookmarkEnd w:id="37"/>
    </w:p>
    <w:p w14:paraId="19E15049" w14:textId="3DD42FCE" w:rsidR="00335088" w:rsidRDefault="00153E1E" w:rsidP="00ED677C">
      <w:pPr>
        <w:spacing w:line="360" w:lineRule="auto"/>
        <w:ind w:firstLine="709"/>
        <w:jc w:val="both"/>
        <w:rPr>
          <w:b/>
          <w:bCs/>
          <w:sz w:val="28"/>
          <w:szCs w:val="28"/>
        </w:rPr>
      </w:pPr>
      <w:r w:rsidRPr="00ED677C">
        <w:rPr>
          <w:sz w:val="28"/>
          <w:szCs w:val="28"/>
        </w:rPr>
        <w:t xml:space="preserve">Материально-техническая база, которой располагает Финансовый университет: </w:t>
      </w:r>
      <w:r w:rsidRPr="00ED677C">
        <w:rPr>
          <w:sz w:val="28"/>
          <w:szCs w:val="28"/>
        </w:rPr>
        <w:lastRenderedPageBreak/>
        <w:t>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r w:rsidRPr="00ED677C">
        <w:rPr>
          <w:b/>
          <w:bCs/>
          <w:sz w:val="28"/>
          <w:szCs w:val="28"/>
        </w:rPr>
        <w:t>.</w:t>
      </w:r>
      <w:bookmarkEnd w:id="26"/>
      <w:bookmarkEnd w:id="27"/>
    </w:p>
    <w:sectPr w:rsidR="00335088" w:rsidSect="00DC1DB8">
      <w:headerReference w:type="default" r:id="rId10"/>
      <w:footerReference w:type="default" r:id="rId11"/>
      <w:pgSz w:w="11906" w:h="16838"/>
      <w:pgMar w:top="1418"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BD51C7" w14:textId="77777777" w:rsidR="00D22CF3" w:rsidRDefault="00D22CF3" w:rsidP="00C52F7B">
      <w:r>
        <w:separator/>
      </w:r>
    </w:p>
  </w:endnote>
  <w:endnote w:type="continuationSeparator" w:id="0">
    <w:p w14:paraId="211C6699" w14:textId="77777777" w:rsidR="00D22CF3" w:rsidRDefault="00D22CF3"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Heavy">
    <w:panose1 w:val="020B0903020102020204"/>
    <w:charset w:val="CC"/>
    <w:family w:val="swiss"/>
    <w:pitch w:val="variable"/>
    <w:sig w:usb0="00000287" w:usb1="000000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CC"/>
    <w:family w:val="modern"/>
    <w:pitch w:val="fixed"/>
    <w:sig w:usb0="E0002EFF" w:usb1="C0007843"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MS ??">
    <w:altName w:val="MS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5445069"/>
      <w:docPartObj>
        <w:docPartGallery w:val="Page Numbers (Bottom of Page)"/>
        <w:docPartUnique/>
      </w:docPartObj>
    </w:sdtPr>
    <w:sdtEndPr/>
    <w:sdtContent>
      <w:p w14:paraId="073561AA" w14:textId="6F53D0E2" w:rsidR="007947F7" w:rsidRDefault="007947F7">
        <w:pPr>
          <w:pStyle w:val="af"/>
          <w:jc w:val="center"/>
        </w:pPr>
        <w:r>
          <w:fldChar w:fldCharType="begin"/>
        </w:r>
        <w:r>
          <w:instrText>PAGE   \* MERGEFORMAT</w:instrText>
        </w:r>
        <w:r>
          <w:fldChar w:fldCharType="separate"/>
        </w:r>
        <w:r w:rsidR="00D774E4">
          <w:rPr>
            <w:noProof/>
          </w:rPr>
          <w:t>21</w:t>
        </w:r>
        <w:r>
          <w:fldChar w:fldCharType="end"/>
        </w:r>
      </w:p>
    </w:sdtContent>
  </w:sdt>
  <w:p w14:paraId="54C84BB9" w14:textId="77777777" w:rsidR="007947F7" w:rsidRDefault="007947F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91A224" w14:textId="77777777" w:rsidR="00D22CF3" w:rsidRDefault="00D22CF3" w:rsidP="00C52F7B">
      <w:r>
        <w:separator/>
      </w:r>
    </w:p>
  </w:footnote>
  <w:footnote w:type="continuationSeparator" w:id="0">
    <w:p w14:paraId="08479472" w14:textId="77777777" w:rsidR="00D22CF3" w:rsidRDefault="00D22CF3"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25170" w14:textId="094740BD" w:rsidR="007947F7" w:rsidRDefault="007947F7">
    <w:pPr>
      <w:pStyle w:val="ad"/>
      <w:jc w:val="center"/>
    </w:pPr>
  </w:p>
  <w:p w14:paraId="2BBAF71A" w14:textId="77777777" w:rsidR="007947F7" w:rsidRDefault="007947F7">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D2B46"/>
    <w:multiLevelType w:val="hybridMultilevel"/>
    <w:tmpl w:val="A57CF99A"/>
    <w:lvl w:ilvl="0" w:tplc="15AE0C06">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F782671"/>
    <w:multiLevelType w:val="hybridMultilevel"/>
    <w:tmpl w:val="82DA75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BE7BE2"/>
    <w:multiLevelType w:val="hybridMultilevel"/>
    <w:tmpl w:val="16F8895C"/>
    <w:lvl w:ilvl="0" w:tplc="A0928E0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20F63B6A"/>
    <w:multiLevelType w:val="hybridMultilevel"/>
    <w:tmpl w:val="2C066946"/>
    <w:lvl w:ilvl="0" w:tplc="6FA0D7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1C95B31"/>
    <w:multiLevelType w:val="multilevel"/>
    <w:tmpl w:val="AE5ED2B4"/>
    <w:lvl w:ilvl="0">
      <w:start w:val="1"/>
      <w:numFmt w:val="decimal"/>
      <w:lvlText w:val="%1."/>
      <w:lvlJc w:val="left"/>
      <w:pPr>
        <w:ind w:left="720" w:hanging="360"/>
      </w:p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 w15:restartNumberingAfterBreak="0">
    <w:nsid w:val="288E0651"/>
    <w:multiLevelType w:val="hybridMultilevel"/>
    <w:tmpl w:val="BDB0AAB6"/>
    <w:lvl w:ilvl="0" w:tplc="2B2820A2">
      <w:start w:val="1"/>
      <w:numFmt w:val="decimal"/>
      <w:lvlText w:val="%1."/>
      <w:lvlJc w:val="left"/>
      <w:pPr>
        <w:ind w:left="1129"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E1C1C98"/>
    <w:multiLevelType w:val="hybridMultilevel"/>
    <w:tmpl w:val="C1B018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13B6B77"/>
    <w:multiLevelType w:val="hybridMultilevel"/>
    <w:tmpl w:val="31B8ED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1E257AE"/>
    <w:multiLevelType w:val="hybridMultilevel"/>
    <w:tmpl w:val="F0CEC76A"/>
    <w:lvl w:ilvl="0" w:tplc="ED4E7040">
      <w:start w:val="1"/>
      <w:numFmt w:val="decimal"/>
      <w:lvlText w:val="%1."/>
      <w:lvlJc w:val="left"/>
      <w:pPr>
        <w:ind w:left="1459" w:hanging="7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6922B70"/>
    <w:multiLevelType w:val="hybridMultilevel"/>
    <w:tmpl w:val="3CA2A710"/>
    <w:lvl w:ilvl="0" w:tplc="2B2820A2">
      <w:start w:val="1"/>
      <w:numFmt w:val="decimal"/>
      <w:lvlText w:val="%1."/>
      <w:lvlJc w:val="left"/>
      <w:pPr>
        <w:ind w:left="1838" w:hanging="42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BD4654E"/>
    <w:multiLevelType w:val="hybridMultilevel"/>
    <w:tmpl w:val="81AE94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6463855"/>
    <w:multiLevelType w:val="hybridMultilevel"/>
    <w:tmpl w:val="62BA139C"/>
    <w:lvl w:ilvl="0" w:tplc="2B2820A2">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51197A11"/>
    <w:multiLevelType w:val="hybridMultilevel"/>
    <w:tmpl w:val="55261EFE"/>
    <w:lvl w:ilvl="0" w:tplc="15AE0C06">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A60442D"/>
    <w:multiLevelType w:val="hybridMultilevel"/>
    <w:tmpl w:val="8A906022"/>
    <w:lvl w:ilvl="0" w:tplc="0419000F">
      <w:start w:val="1"/>
      <w:numFmt w:val="decimal"/>
      <w:lvlText w:val="%1."/>
      <w:lvlJc w:val="left"/>
      <w:pPr>
        <w:ind w:left="1459" w:hanging="7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F6702C0"/>
    <w:multiLevelType w:val="hybridMultilevel"/>
    <w:tmpl w:val="4B5673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C703982"/>
    <w:multiLevelType w:val="hybridMultilevel"/>
    <w:tmpl w:val="672EDD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ECA5C06"/>
    <w:multiLevelType w:val="hybridMultilevel"/>
    <w:tmpl w:val="49163D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5"/>
  </w:num>
  <w:num w:numId="3">
    <w:abstractNumId w:val="0"/>
  </w:num>
  <w:num w:numId="4">
    <w:abstractNumId w:val="12"/>
  </w:num>
  <w:num w:numId="5">
    <w:abstractNumId w:val="6"/>
  </w:num>
  <w:num w:numId="6">
    <w:abstractNumId w:val="13"/>
  </w:num>
  <w:num w:numId="7">
    <w:abstractNumId w:val="4"/>
  </w:num>
  <w:num w:numId="8">
    <w:abstractNumId w:val="7"/>
  </w:num>
  <w:num w:numId="9">
    <w:abstractNumId w:val="1"/>
  </w:num>
  <w:num w:numId="10">
    <w:abstractNumId w:val="15"/>
  </w:num>
  <w:num w:numId="11">
    <w:abstractNumId w:val="14"/>
  </w:num>
  <w:num w:numId="12">
    <w:abstractNumId w:val="3"/>
  </w:num>
  <w:num w:numId="13">
    <w:abstractNumId w:val="16"/>
  </w:num>
  <w:num w:numId="14">
    <w:abstractNumId w:val="8"/>
  </w:num>
  <w:num w:numId="15">
    <w:abstractNumId w:val="9"/>
  </w:num>
  <w:num w:numId="16">
    <w:abstractNumId w:val="10"/>
  </w:num>
  <w:num w:numId="17">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4A9"/>
    <w:rsid w:val="000032F1"/>
    <w:rsid w:val="00003954"/>
    <w:rsid w:val="000051CC"/>
    <w:rsid w:val="000054C1"/>
    <w:rsid w:val="0000615D"/>
    <w:rsid w:val="00007F07"/>
    <w:rsid w:val="000102D3"/>
    <w:rsid w:val="0001049A"/>
    <w:rsid w:val="00014F93"/>
    <w:rsid w:val="00020114"/>
    <w:rsid w:val="0002181B"/>
    <w:rsid w:val="000218DE"/>
    <w:rsid w:val="00022E16"/>
    <w:rsid w:val="000246A3"/>
    <w:rsid w:val="00024EEA"/>
    <w:rsid w:val="00026E9C"/>
    <w:rsid w:val="000307CC"/>
    <w:rsid w:val="00033A1D"/>
    <w:rsid w:val="00034A52"/>
    <w:rsid w:val="00040937"/>
    <w:rsid w:val="00042004"/>
    <w:rsid w:val="00043D7D"/>
    <w:rsid w:val="000460EA"/>
    <w:rsid w:val="00047C02"/>
    <w:rsid w:val="000511A4"/>
    <w:rsid w:val="00051D85"/>
    <w:rsid w:val="00051E7E"/>
    <w:rsid w:val="00052E21"/>
    <w:rsid w:val="0005392F"/>
    <w:rsid w:val="00056998"/>
    <w:rsid w:val="00062C6C"/>
    <w:rsid w:val="00064DE8"/>
    <w:rsid w:val="000657D0"/>
    <w:rsid w:val="00070B74"/>
    <w:rsid w:val="00073B19"/>
    <w:rsid w:val="000742E0"/>
    <w:rsid w:val="0007591E"/>
    <w:rsid w:val="00075A1A"/>
    <w:rsid w:val="00076AE5"/>
    <w:rsid w:val="00080232"/>
    <w:rsid w:val="00081564"/>
    <w:rsid w:val="0008173A"/>
    <w:rsid w:val="00083542"/>
    <w:rsid w:val="000858ED"/>
    <w:rsid w:val="00087F4B"/>
    <w:rsid w:val="00092565"/>
    <w:rsid w:val="000932A8"/>
    <w:rsid w:val="000948DB"/>
    <w:rsid w:val="00094F35"/>
    <w:rsid w:val="000952AF"/>
    <w:rsid w:val="00095631"/>
    <w:rsid w:val="0009641E"/>
    <w:rsid w:val="000979E4"/>
    <w:rsid w:val="000A1E96"/>
    <w:rsid w:val="000A2CCD"/>
    <w:rsid w:val="000A61F1"/>
    <w:rsid w:val="000B5D16"/>
    <w:rsid w:val="000B7754"/>
    <w:rsid w:val="000B77BA"/>
    <w:rsid w:val="000C06B1"/>
    <w:rsid w:val="000C1AFD"/>
    <w:rsid w:val="000C28B6"/>
    <w:rsid w:val="000C2DDA"/>
    <w:rsid w:val="000C3BE0"/>
    <w:rsid w:val="000C4475"/>
    <w:rsid w:val="000C534D"/>
    <w:rsid w:val="000C575B"/>
    <w:rsid w:val="000C5D47"/>
    <w:rsid w:val="000D1088"/>
    <w:rsid w:val="000D169D"/>
    <w:rsid w:val="000D2985"/>
    <w:rsid w:val="000D2EC5"/>
    <w:rsid w:val="000D2FB7"/>
    <w:rsid w:val="000D3D8A"/>
    <w:rsid w:val="000D7842"/>
    <w:rsid w:val="000E09B0"/>
    <w:rsid w:val="000E1F82"/>
    <w:rsid w:val="000E31BA"/>
    <w:rsid w:val="000F0251"/>
    <w:rsid w:val="000F0346"/>
    <w:rsid w:val="000F4243"/>
    <w:rsid w:val="000F606E"/>
    <w:rsid w:val="000F69A4"/>
    <w:rsid w:val="001012DA"/>
    <w:rsid w:val="0010168F"/>
    <w:rsid w:val="00102597"/>
    <w:rsid w:val="001034C8"/>
    <w:rsid w:val="00103B16"/>
    <w:rsid w:val="00103D5A"/>
    <w:rsid w:val="00103F59"/>
    <w:rsid w:val="001065DB"/>
    <w:rsid w:val="001074EA"/>
    <w:rsid w:val="00110862"/>
    <w:rsid w:val="001108DF"/>
    <w:rsid w:val="00110B7D"/>
    <w:rsid w:val="00110F5C"/>
    <w:rsid w:val="00114EAC"/>
    <w:rsid w:val="00121560"/>
    <w:rsid w:val="00124DE3"/>
    <w:rsid w:val="001352B4"/>
    <w:rsid w:val="001352D3"/>
    <w:rsid w:val="00136583"/>
    <w:rsid w:val="00141137"/>
    <w:rsid w:val="00145199"/>
    <w:rsid w:val="00150946"/>
    <w:rsid w:val="00152624"/>
    <w:rsid w:val="00152E20"/>
    <w:rsid w:val="00153077"/>
    <w:rsid w:val="00153E1E"/>
    <w:rsid w:val="0015428F"/>
    <w:rsid w:val="00155216"/>
    <w:rsid w:val="00155653"/>
    <w:rsid w:val="0016085B"/>
    <w:rsid w:val="001624A8"/>
    <w:rsid w:val="00163302"/>
    <w:rsid w:val="00165271"/>
    <w:rsid w:val="00165FB6"/>
    <w:rsid w:val="001671A5"/>
    <w:rsid w:val="00167221"/>
    <w:rsid w:val="00167315"/>
    <w:rsid w:val="00167D4C"/>
    <w:rsid w:val="00167F51"/>
    <w:rsid w:val="00170F5B"/>
    <w:rsid w:val="001753A5"/>
    <w:rsid w:val="001808D6"/>
    <w:rsid w:val="00183B21"/>
    <w:rsid w:val="00184C2E"/>
    <w:rsid w:val="00186288"/>
    <w:rsid w:val="00186A69"/>
    <w:rsid w:val="00187EA4"/>
    <w:rsid w:val="00191D66"/>
    <w:rsid w:val="001920F3"/>
    <w:rsid w:val="0019486A"/>
    <w:rsid w:val="00196416"/>
    <w:rsid w:val="0019771D"/>
    <w:rsid w:val="001A2916"/>
    <w:rsid w:val="001A3627"/>
    <w:rsid w:val="001A5DD0"/>
    <w:rsid w:val="001B0C92"/>
    <w:rsid w:val="001B213C"/>
    <w:rsid w:val="001B4AEC"/>
    <w:rsid w:val="001B4C63"/>
    <w:rsid w:val="001B5AFF"/>
    <w:rsid w:val="001B5D07"/>
    <w:rsid w:val="001B6BD3"/>
    <w:rsid w:val="001C2341"/>
    <w:rsid w:val="001C5D94"/>
    <w:rsid w:val="001D2169"/>
    <w:rsid w:val="001D5711"/>
    <w:rsid w:val="001E198D"/>
    <w:rsid w:val="001F3485"/>
    <w:rsid w:val="0020777C"/>
    <w:rsid w:val="0021083E"/>
    <w:rsid w:val="002110E8"/>
    <w:rsid w:val="002139B5"/>
    <w:rsid w:val="00213BC5"/>
    <w:rsid w:val="00214DCA"/>
    <w:rsid w:val="00214E26"/>
    <w:rsid w:val="0021500C"/>
    <w:rsid w:val="00216223"/>
    <w:rsid w:val="00216728"/>
    <w:rsid w:val="00217F6D"/>
    <w:rsid w:val="00220840"/>
    <w:rsid w:val="00221475"/>
    <w:rsid w:val="00221477"/>
    <w:rsid w:val="00221C6D"/>
    <w:rsid w:val="00222DB5"/>
    <w:rsid w:val="002254BE"/>
    <w:rsid w:val="00225C13"/>
    <w:rsid w:val="00226BDE"/>
    <w:rsid w:val="00227F6A"/>
    <w:rsid w:val="00231417"/>
    <w:rsid w:val="00231C0D"/>
    <w:rsid w:val="0023630A"/>
    <w:rsid w:val="002427BA"/>
    <w:rsid w:val="002450C3"/>
    <w:rsid w:val="0025075A"/>
    <w:rsid w:val="00251CC2"/>
    <w:rsid w:val="00251E74"/>
    <w:rsid w:val="002524A5"/>
    <w:rsid w:val="00255978"/>
    <w:rsid w:val="002569F8"/>
    <w:rsid w:val="00256DF1"/>
    <w:rsid w:val="00256F66"/>
    <w:rsid w:val="00257966"/>
    <w:rsid w:val="00263034"/>
    <w:rsid w:val="00263B3A"/>
    <w:rsid w:val="00265C02"/>
    <w:rsid w:val="0027146C"/>
    <w:rsid w:val="002800DB"/>
    <w:rsid w:val="00280F29"/>
    <w:rsid w:val="00284DCB"/>
    <w:rsid w:val="00286D22"/>
    <w:rsid w:val="002953A1"/>
    <w:rsid w:val="002A2809"/>
    <w:rsid w:val="002A379C"/>
    <w:rsid w:val="002A39A6"/>
    <w:rsid w:val="002A3FF2"/>
    <w:rsid w:val="002A481B"/>
    <w:rsid w:val="002B003B"/>
    <w:rsid w:val="002B020D"/>
    <w:rsid w:val="002B09EF"/>
    <w:rsid w:val="002B17C4"/>
    <w:rsid w:val="002B55DE"/>
    <w:rsid w:val="002B5680"/>
    <w:rsid w:val="002B6D0B"/>
    <w:rsid w:val="002B7698"/>
    <w:rsid w:val="002C2C96"/>
    <w:rsid w:val="002C3B47"/>
    <w:rsid w:val="002C5353"/>
    <w:rsid w:val="002C646B"/>
    <w:rsid w:val="002C665B"/>
    <w:rsid w:val="002D06D6"/>
    <w:rsid w:val="002D0F8F"/>
    <w:rsid w:val="002D50F4"/>
    <w:rsid w:val="002D5BCA"/>
    <w:rsid w:val="002D6170"/>
    <w:rsid w:val="002D6E79"/>
    <w:rsid w:val="002D786A"/>
    <w:rsid w:val="002D7F79"/>
    <w:rsid w:val="002E01B0"/>
    <w:rsid w:val="002E02AB"/>
    <w:rsid w:val="002E0D49"/>
    <w:rsid w:val="002E0D91"/>
    <w:rsid w:val="002E11C9"/>
    <w:rsid w:val="002E13B3"/>
    <w:rsid w:val="002E242F"/>
    <w:rsid w:val="002E4576"/>
    <w:rsid w:val="002E594E"/>
    <w:rsid w:val="002E6656"/>
    <w:rsid w:val="002E7A8A"/>
    <w:rsid w:val="002E7D40"/>
    <w:rsid w:val="002F0BDB"/>
    <w:rsid w:val="002F702C"/>
    <w:rsid w:val="00305F93"/>
    <w:rsid w:val="003107C4"/>
    <w:rsid w:val="00310946"/>
    <w:rsid w:val="00311A81"/>
    <w:rsid w:val="003127E5"/>
    <w:rsid w:val="003136F6"/>
    <w:rsid w:val="00316433"/>
    <w:rsid w:val="00325B12"/>
    <w:rsid w:val="00325C45"/>
    <w:rsid w:val="00326307"/>
    <w:rsid w:val="003268F7"/>
    <w:rsid w:val="00332E79"/>
    <w:rsid w:val="00334DFE"/>
    <w:rsid w:val="00335088"/>
    <w:rsid w:val="00342385"/>
    <w:rsid w:val="003439F5"/>
    <w:rsid w:val="00345DD0"/>
    <w:rsid w:val="0034699C"/>
    <w:rsid w:val="00346D3B"/>
    <w:rsid w:val="00347E9A"/>
    <w:rsid w:val="0035211C"/>
    <w:rsid w:val="00352D8A"/>
    <w:rsid w:val="00355CF5"/>
    <w:rsid w:val="003576F1"/>
    <w:rsid w:val="00361002"/>
    <w:rsid w:val="00362E11"/>
    <w:rsid w:val="0036371D"/>
    <w:rsid w:val="00363A41"/>
    <w:rsid w:val="00366CA0"/>
    <w:rsid w:val="00373DCF"/>
    <w:rsid w:val="00373FD2"/>
    <w:rsid w:val="003761B6"/>
    <w:rsid w:val="00381B06"/>
    <w:rsid w:val="00383417"/>
    <w:rsid w:val="00385C43"/>
    <w:rsid w:val="00393607"/>
    <w:rsid w:val="003971AB"/>
    <w:rsid w:val="0039743F"/>
    <w:rsid w:val="003A0414"/>
    <w:rsid w:val="003A3312"/>
    <w:rsid w:val="003A61C5"/>
    <w:rsid w:val="003B1458"/>
    <w:rsid w:val="003B343A"/>
    <w:rsid w:val="003B3E33"/>
    <w:rsid w:val="003B7068"/>
    <w:rsid w:val="003B77C2"/>
    <w:rsid w:val="003C03D8"/>
    <w:rsid w:val="003C2C0D"/>
    <w:rsid w:val="003C3C18"/>
    <w:rsid w:val="003C4AD9"/>
    <w:rsid w:val="003C7447"/>
    <w:rsid w:val="003D03AC"/>
    <w:rsid w:val="003D05ED"/>
    <w:rsid w:val="003D376D"/>
    <w:rsid w:val="003E155B"/>
    <w:rsid w:val="003E6BA6"/>
    <w:rsid w:val="003F1F40"/>
    <w:rsid w:val="003F386B"/>
    <w:rsid w:val="003F49A8"/>
    <w:rsid w:val="003F4CB0"/>
    <w:rsid w:val="003F71E6"/>
    <w:rsid w:val="00400154"/>
    <w:rsid w:val="00410103"/>
    <w:rsid w:val="00410DC9"/>
    <w:rsid w:val="00411845"/>
    <w:rsid w:val="00415637"/>
    <w:rsid w:val="00415D9A"/>
    <w:rsid w:val="00416565"/>
    <w:rsid w:val="00416C42"/>
    <w:rsid w:val="0042482A"/>
    <w:rsid w:val="0042496D"/>
    <w:rsid w:val="00432FEA"/>
    <w:rsid w:val="0043348D"/>
    <w:rsid w:val="00434E67"/>
    <w:rsid w:val="004401C1"/>
    <w:rsid w:val="004403AF"/>
    <w:rsid w:val="00444BD2"/>
    <w:rsid w:val="00450762"/>
    <w:rsid w:val="00452334"/>
    <w:rsid w:val="0045413E"/>
    <w:rsid w:val="00455EA4"/>
    <w:rsid w:val="004608F7"/>
    <w:rsid w:val="0046483A"/>
    <w:rsid w:val="00465E0A"/>
    <w:rsid w:val="00466D91"/>
    <w:rsid w:val="00466E35"/>
    <w:rsid w:val="00474B5C"/>
    <w:rsid w:val="00475DE5"/>
    <w:rsid w:val="004773EF"/>
    <w:rsid w:val="00483161"/>
    <w:rsid w:val="00483A48"/>
    <w:rsid w:val="00487CA7"/>
    <w:rsid w:val="00490B3F"/>
    <w:rsid w:val="004915BD"/>
    <w:rsid w:val="00495F72"/>
    <w:rsid w:val="00496846"/>
    <w:rsid w:val="004A03D0"/>
    <w:rsid w:val="004A09F3"/>
    <w:rsid w:val="004A35FF"/>
    <w:rsid w:val="004A750B"/>
    <w:rsid w:val="004B1870"/>
    <w:rsid w:val="004B3682"/>
    <w:rsid w:val="004B4BFE"/>
    <w:rsid w:val="004B6753"/>
    <w:rsid w:val="004C01C6"/>
    <w:rsid w:val="004C0E01"/>
    <w:rsid w:val="004C2880"/>
    <w:rsid w:val="004D27AC"/>
    <w:rsid w:val="004D3C74"/>
    <w:rsid w:val="004D458C"/>
    <w:rsid w:val="004D6EA0"/>
    <w:rsid w:val="004E0811"/>
    <w:rsid w:val="004E3DDF"/>
    <w:rsid w:val="004E443D"/>
    <w:rsid w:val="004E4737"/>
    <w:rsid w:val="004E57E0"/>
    <w:rsid w:val="004E5CD2"/>
    <w:rsid w:val="004E6E94"/>
    <w:rsid w:val="004F4FCC"/>
    <w:rsid w:val="004F5D8F"/>
    <w:rsid w:val="0050100C"/>
    <w:rsid w:val="005019CD"/>
    <w:rsid w:val="00501B46"/>
    <w:rsid w:val="00503826"/>
    <w:rsid w:val="00504166"/>
    <w:rsid w:val="00504556"/>
    <w:rsid w:val="00504BDE"/>
    <w:rsid w:val="00505146"/>
    <w:rsid w:val="00507A3A"/>
    <w:rsid w:val="00513259"/>
    <w:rsid w:val="00516599"/>
    <w:rsid w:val="005171F4"/>
    <w:rsid w:val="00520388"/>
    <w:rsid w:val="00520A0C"/>
    <w:rsid w:val="005228A4"/>
    <w:rsid w:val="00523BF9"/>
    <w:rsid w:val="00523FA9"/>
    <w:rsid w:val="00524846"/>
    <w:rsid w:val="00524BCE"/>
    <w:rsid w:val="0052632F"/>
    <w:rsid w:val="0052666D"/>
    <w:rsid w:val="00526E92"/>
    <w:rsid w:val="00531B1A"/>
    <w:rsid w:val="00531D83"/>
    <w:rsid w:val="005324B4"/>
    <w:rsid w:val="00533847"/>
    <w:rsid w:val="005370A7"/>
    <w:rsid w:val="00540CA8"/>
    <w:rsid w:val="005423CB"/>
    <w:rsid w:val="0054374C"/>
    <w:rsid w:val="00543A77"/>
    <w:rsid w:val="005532E3"/>
    <w:rsid w:val="005536E6"/>
    <w:rsid w:val="005549F5"/>
    <w:rsid w:val="00555ABF"/>
    <w:rsid w:val="005620C6"/>
    <w:rsid w:val="005624AD"/>
    <w:rsid w:val="0057008D"/>
    <w:rsid w:val="0057189E"/>
    <w:rsid w:val="00572156"/>
    <w:rsid w:val="0057279F"/>
    <w:rsid w:val="00573EC7"/>
    <w:rsid w:val="00577CE4"/>
    <w:rsid w:val="0058127D"/>
    <w:rsid w:val="005938A7"/>
    <w:rsid w:val="0059504A"/>
    <w:rsid w:val="005951CB"/>
    <w:rsid w:val="00595684"/>
    <w:rsid w:val="00596CE9"/>
    <w:rsid w:val="005A0208"/>
    <w:rsid w:val="005B03DE"/>
    <w:rsid w:val="005B5A44"/>
    <w:rsid w:val="005C0EA1"/>
    <w:rsid w:val="005C31BB"/>
    <w:rsid w:val="005C45F4"/>
    <w:rsid w:val="005C4CBC"/>
    <w:rsid w:val="005D03A1"/>
    <w:rsid w:val="005D21FE"/>
    <w:rsid w:val="005D23BA"/>
    <w:rsid w:val="005D251C"/>
    <w:rsid w:val="005D36BA"/>
    <w:rsid w:val="005D61A1"/>
    <w:rsid w:val="005E0C05"/>
    <w:rsid w:val="005E0D03"/>
    <w:rsid w:val="005E46AA"/>
    <w:rsid w:val="005E566C"/>
    <w:rsid w:val="005E5A3B"/>
    <w:rsid w:val="005F0954"/>
    <w:rsid w:val="005F1602"/>
    <w:rsid w:val="005F4408"/>
    <w:rsid w:val="005F49FA"/>
    <w:rsid w:val="00602300"/>
    <w:rsid w:val="00602C9C"/>
    <w:rsid w:val="00606047"/>
    <w:rsid w:val="00607665"/>
    <w:rsid w:val="00607EFB"/>
    <w:rsid w:val="00610A8F"/>
    <w:rsid w:val="0061212A"/>
    <w:rsid w:val="00613F5C"/>
    <w:rsid w:val="00621F08"/>
    <w:rsid w:val="00622DBE"/>
    <w:rsid w:val="0062422A"/>
    <w:rsid w:val="0062424B"/>
    <w:rsid w:val="006276DB"/>
    <w:rsid w:val="00631486"/>
    <w:rsid w:val="0063503E"/>
    <w:rsid w:val="006357C0"/>
    <w:rsid w:val="006419C6"/>
    <w:rsid w:val="00642870"/>
    <w:rsid w:val="00642CB5"/>
    <w:rsid w:val="006435B4"/>
    <w:rsid w:val="00643705"/>
    <w:rsid w:val="00643D4B"/>
    <w:rsid w:val="00650C01"/>
    <w:rsid w:val="00651160"/>
    <w:rsid w:val="00651E82"/>
    <w:rsid w:val="0065248A"/>
    <w:rsid w:val="0065286A"/>
    <w:rsid w:val="00653666"/>
    <w:rsid w:val="0065638D"/>
    <w:rsid w:val="0066171B"/>
    <w:rsid w:val="00665152"/>
    <w:rsid w:val="00665C85"/>
    <w:rsid w:val="00667342"/>
    <w:rsid w:val="00672880"/>
    <w:rsid w:val="00672DE8"/>
    <w:rsid w:val="00673EA7"/>
    <w:rsid w:val="006747CD"/>
    <w:rsid w:val="00674E05"/>
    <w:rsid w:val="00675D1B"/>
    <w:rsid w:val="0068152F"/>
    <w:rsid w:val="006815B6"/>
    <w:rsid w:val="00682CCF"/>
    <w:rsid w:val="00683A60"/>
    <w:rsid w:val="00690785"/>
    <w:rsid w:val="00696CFC"/>
    <w:rsid w:val="00697B17"/>
    <w:rsid w:val="006A1858"/>
    <w:rsid w:val="006A2253"/>
    <w:rsid w:val="006A2970"/>
    <w:rsid w:val="006A39A3"/>
    <w:rsid w:val="006A6258"/>
    <w:rsid w:val="006A69E0"/>
    <w:rsid w:val="006A7871"/>
    <w:rsid w:val="006B3C5B"/>
    <w:rsid w:val="006B3E12"/>
    <w:rsid w:val="006B5697"/>
    <w:rsid w:val="006B5B4D"/>
    <w:rsid w:val="006C5DA1"/>
    <w:rsid w:val="006D1A6A"/>
    <w:rsid w:val="006D2028"/>
    <w:rsid w:val="006D27FF"/>
    <w:rsid w:val="006D6D2D"/>
    <w:rsid w:val="006E12A8"/>
    <w:rsid w:val="006F1723"/>
    <w:rsid w:val="006F601F"/>
    <w:rsid w:val="006F780B"/>
    <w:rsid w:val="007022C3"/>
    <w:rsid w:val="0070511F"/>
    <w:rsid w:val="007130E6"/>
    <w:rsid w:val="00713E67"/>
    <w:rsid w:val="00714269"/>
    <w:rsid w:val="00714EC8"/>
    <w:rsid w:val="00714EF4"/>
    <w:rsid w:val="0071549C"/>
    <w:rsid w:val="00715F8B"/>
    <w:rsid w:val="00717CFE"/>
    <w:rsid w:val="00722B2C"/>
    <w:rsid w:val="00722EE9"/>
    <w:rsid w:val="00723437"/>
    <w:rsid w:val="00724F1D"/>
    <w:rsid w:val="00725107"/>
    <w:rsid w:val="007330C5"/>
    <w:rsid w:val="00735C15"/>
    <w:rsid w:val="00735EF8"/>
    <w:rsid w:val="00741CBE"/>
    <w:rsid w:val="007425EF"/>
    <w:rsid w:val="007455EF"/>
    <w:rsid w:val="00747457"/>
    <w:rsid w:val="00750313"/>
    <w:rsid w:val="00750BF5"/>
    <w:rsid w:val="00753C3B"/>
    <w:rsid w:val="00753CAB"/>
    <w:rsid w:val="007543A9"/>
    <w:rsid w:val="00757EEE"/>
    <w:rsid w:val="007603CA"/>
    <w:rsid w:val="00765419"/>
    <w:rsid w:val="007660DC"/>
    <w:rsid w:val="00766B13"/>
    <w:rsid w:val="00767D96"/>
    <w:rsid w:val="0077238C"/>
    <w:rsid w:val="0077251A"/>
    <w:rsid w:val="0077515C"/>
    <w:rsid w:val="00776559"/>
    <w:rsid w:val="00781A43"/>
    <w:rsid w:val="007838BD"/>
    <w:rsid w:val="00784645"/>
    <w:rsid w:val="0078522F"/>
    <w:rsid w:val="00786872"/>
    <w:rsid w:val="00790521"/>
    <w:rsid w:val="0079239F"/>
    <w:rsid w:val="007947F7"/>
    <w:rsid w:val="00797427"/>
    <w:rsid w:val="007A2C24"/>
    <w:rsid w:val="007A48AE"/>
    <w:rsid w:val="007A5CA7"/>
    <w:rsid w:val="007A77D0"/>
    <w:rsid w:val="007A7874"/>
    <w:rsid w:val="007B2168"/>
    <w:rsid w:val="007B275D"/>
    <w:rsid w:val="007C216C"/>
    <w:rsid w:val="007C279D"/>
    <w:rsid w:val="007C6006"/>
    <w:rsid w:val="007C673A"/>
    <w:rsid w:val="007C7344"/>
    <w:rsid w:val="007C76B2"/>
    <w:rsid w:val="007D0069"/>
    <w:rsid w:val="007D2EFA"/>
    <w:rsid w:val="007D317B"/>
    <w:rsid w:val="007D475C"/>
    <w:rsid w:val="007D6C34"/>
    <w:rsid w:val="007D7B82"/>
    <w:rsid w:val="007E18A8"/>
    <w:rsid w:val="007E3FEC"/>
    <w:rsid w:val="007E5A9E"/>
    <w:rsid w:val="007E6680"/>
    <w:rsid w:val="007F43B0"/>
    <w:rsid w:val="007F76D4"/>
    <w:rsid w:val="007F77E1"/>
    <w:rsid w:val="0080014F"/>
    <w:rsid w:val="008001F1"/>
    <w:rsid w:val="00800257"/>
    <w:rsid w:val="00800900"/>
    <w:rsid w:val="00800ACE"/>
    <w:rsid w:val="00801886"/>
    <w:rsid w:val="008072D6"/>
    <w:rsid w:val="00807634"/>
    <w:rsid w:val="00807654"/>
    <w:rsid w:val="00810918"/>
    <w:rsid w:val="00812C5C"/>
    <w:rsid w:val="00830003"/>
    <w:rsid w:val="0083365F"/>
    <w:rsid w:val="0083456F"/>
    <w:rsid w:val="008364DA"/>
    <w:rsid w:val="00840151"/>
    <w:rsid w:val="0084556F"/>
    <w:rsid w:val="00846604"/>
    <w:rsid w:val="00850480"/>
    <w:rsid w:val="00850AFD"/>
    <w:rsid w:val="00850DE5"/>
    <w:rsid w:val="008527A4"/>
    <w:rsid w:val="00854C13"/>
    <w:rsid w:val="008569A9"/>
    <w:rsid w:val="00857799"/>
    <w:rsid w:val="00861DB9"/>
    <w:rsid w:val="00862509"/>
    <w:rsid w:val="008657E8"/>
    <w:rsid w:val="008662F9"/>
    <w:rsid w:val="008670AD"/>
    <w:rsid w:val="00874020"/>
    <w:rsid w:val="00876B17"/>
    <w:rsid w:val="00876D93"/>
    <w:rsid w:val="008809B1"/>
    <w:rsid w:val="0088214D"/>
    <w:rsid w:val="0088321E"/>
    <w:rsid w:val="00885EB6"/>
    <w:rsid w:val="0088622F"/>
    <w:rsid w:val="008863B4"/>
    <w:rsid w:val="00886470"/>
    <w:rsid w:val="008866A0"/>
    <w:rsid w:val="008879AA"/>
    <w:rsid w:val="00890E00"/>
    <w:rsid w:val="00891945"/>
    <w:rsid w:val="0089306C"/>
    <w:rsid w:val="00895124"/>
    <w:rsid w:val="00895FDE"/>
    <w:rsid w:val="008974EF"/>
    <w:rsid w:val="00897E52"/>
    <w:rsid w:val="008A025B"/>
    <w:rsid w:val="008A0AD1"/>
    <w:rsid w:val="008A4DF2"/>
    <w:rsid w:val="008A56EC"/>
    <w:rsid w:val="008A5BF2"/>
    <w:rsid w:val="008A6537"/>
    <w:rsid w:val="008B21F1"/>
    <w:rsid w:val="008B578E"/>
    <w:rsid w:val="008B654E"/>
    <w:rsid w:val="008C06DE"/>
    <w:rsid w:val="008C22B4"/>
    <w:rsid w:val="008C7BCC"/>
    <w:rsid w:val="008D0868"/>
    <w:rsid w:val="008D0E28"/>
    <w:rsid w:val="008D1CF0"/>
    <w:rsid w:val="008D2A62"/>
    <w:rsid w:val="008D4136"/>
    <w:rsid w:val="008D6227"/>
    <w:rsid w:val="008D6965"/>
    <w:rsid w:val="008D7C13"/>
    <w:rsid w:val="008E474C"/>
    <w:rsid w:val="008E5DB9"/>
    <w:rsid w:val="008F0FA2"/>
    <w:rsid w:val="008F25F0"/>
    <w:rsid w:val="008F64DF"/>
    <w:rsid w:val="00900B00"/>
    <w:rsid w:val="00901E20"/>
    <w:rsid w:val="0090565A"/>
    <w:rsid w:val="00906432"/>
    <w:rsid w:val="00907AFF"/>
    <w:rsid w:val="00910BE5"/>
    <w:rsid w:val="009119F6"/>
    <w:rsid w:val="00911D9B"/>
    <w:rsid w:val="0091252A"/>
    <w:rsid w:val="00912E9C"/>
    <w:rsid w:val="00915FE8"/>
    <w:rsid w:val="00916674"/>
    <w:rsid w:val="00916C16"/>
    <w:rsid w:val="009176A2"/>
    <w:rsid w:val="00917947"/>
    <w:rsid w:val="00920267"/>
    <w:rsid w:val="009217A8"/>
    <w:rsid w:val="00926AB3"/>
    <w:rsid w:val="009273B1"/>
    <w:rsid w:val="00927C92"/>
    <w:rsid w:val="0093015B"/>
    <w:rsid w:val="009316BA"/>
    <w:rsid w:val="00932F96"/>
    <w:rsid w:val="00932FCE"/>
    <w:rsid w:val="0093509E"/>
    <w:rsid w:val="00935105"/>
    <w:rsid w:val="00936571"/>
    <w:rsid w:val="0093660A"/>
    <w:rsid w:val="00937539"/>
    <w:rsid w:val="00940348"/>
    <w:rsid w:val="009409A2"/>
    <w:rsid w:val="00942E69"/>
    <w:rsid w:val="00945255"/>
    <w:rsid w:val="00945842"/>
    <w:rsid w:val="00951000"/>
    <w:rsid w:val="009516B6"/>
    <w:rsid w:val="00954C11"/>
    <w:rsid w:val="00956A09"/>
    <w:rsid w:val="009638ED"/>
    <w:rsid w:val="0096418C"/>
    <w:rsid w:val="00964ED3"/>
    <w:rsid w:val="009653DD"/>
    <w:rsid w:val="00966A3F"/>
    <w:rsid w:val="009673A8"/>
    <w:rsid w:val="00974A5F"/>
    <w:rsid w:val="00975554"/>
    <w:rsid w:val="00975F7D"/>
    <w:rsid w:val="00977005"/>
    <w:rsid w:val="00977A12"/>
    <w:rsid w:val="00984A24"/>
    <w:rsid w:val="00984B84"/>
    <w:rsid w:val="00990A82"/>
    <w:rsid w:val="0099239A"/>
    <w:rsid w:val="00993A11"/>
    <w:rsid w:val="00995638"/>
    <w:rsid w:val="009957E5"/>
    <w:rsid w:val="00995ECB"/>
    <w:rsid w:val="00996878"/>
    <w:rsid w:val="009A13B4"/>
    <w:rsid w:val="009A2876"/>
    <w:rsid w:val="009A2B87"/>
    <w:rsid w:val="009B00E1"/>
    <w:rsid w:val="009B0C62"/>
    <w:rsid w:val="009B4E49"/>
    <w:rsid w:val="009B6F7E"/>
    <w:rsid w:val="009C085C"/>
    <w:rsid w:val="009C11E1"/>
    <w:rsid w:val="009C22D2"/>
    <w:rsid w:val="009C2B07"/>
    <w:rsid w:val="009C423E"/>
    <w:rsid w:val="009C440A"/>
    <w:rsid w:val="009C442D"/>
    <w:rsid w:val="009C4968"/>
    <w:rsid w:val="009C4D64"/>
    <w:rsid w:val="009D0B05"/>
    <w:rsid w:val="009D1E84"/>
    <w:rsid w:val="009D34EE"/>
    <w:rsid w:val="009D6CCD"/>
    <w:rsid w:val="009E1910"/>
    <w:rsid w:val="009E487B"/>
    <w:rsid w:val="009F113E"/>
    <w:rsid w:val="009F4356"/>
    <w:rsid w:val="009F44D2"/>
    <w:rsid w:val="009F685D"/>
    <w:rsid w:val="009F73CE"/>
    <w:rsid w:val="00A003C6"/>
    <w:rsid w:val="00A0137D"/>
    <w:rsid w:val="00A01D4A"/>
    <w:rsid w:val="00A02793"/>
    <w:rsid w:val="00A032C7"/>
    <w:rsid w:val="00A0455B"/>
    <w:rsid w:val="00A06B6F"/>
    <w:rsid w:val="00A1584F"/>
    <w:rsid w:val="00A16895"/>
    <w:rsid w:val="00A20D53"/>
    <w:rsid w:val="00A23C4D"/>
    <w:rsid w:val="00A240FC"/>
    <w:rsid w:val="00A24296"/>
    <w:rsid w:val="00A25941"/>
    <w:rsid w:val="00A2699E"/>
    <w:rsid w:val="00A2751F"/>
    <w:rsid w:val="00A3000F"/>
    <w:rsid w:val="00A3167E"/>
    <w:rsid w:val="00A32F7C"/>
    <w:rsid w:val="00A36257"/>
    <w:rsid w:val="00A40AB6"/>
    <w:rsid w:val="00A4128A"/>
    <w:rsid w:val="00A42C8A"/>
    <w:rsid w:val="00A42EEC"/>
    <w:rsid w:val="00A4313A"/>
    <w:rsid w:val="00A455C3"/>
    <w:rsid w:val="00A51E98"/>
    <w:rsid w:val="00A55FAA"/>
    <w:rsid w:val="00A60065"/>
    <w:rsid w:val="00A61C05"/>
    <w:rsid w:val="00A62008"/>
    <w:rsid w:val="00A633A3"/>
    <w:rsid w:val="00A70D37"/>
    <w:rsid w:val="00A71B46"/>
    <w:rsid w:val="00A7400F"/>
    <w:rsid w:val="00A74F1C"/>
    <w:rsid w:val="00A7686B"/>
    <w:rsid w:val="00A76B1C"/>
    <w:rsid w:val="00A812D5"/>
    <w:rsid w:val="00A81CD5"/>
    <w:rsid w:val="00A83CCE"/>
    <w:rsid w:val="00A91076"/>
    <w:rsid w:val="00A95021"/>
    <w:rsid w:val="00A971F4"/>
    <w:rsid w:val="00AA20F9"/>
    <w:rsid w:val="00AA765D"/>
    <w:rsid w:val="00AA7C32"/>
    <w:rsid w:val="00AB000F"/>
    <w:rsid w:val="00AB1728"/>
    <w:rsid w:val="00AB3E85"/>
    <w:rsid w:val="00AB3E87"/>
    <w:rsid w:val="00AC638E"/>
    <w:rsid w:val="00AC6AA5"/>
    <w:rsid w:val="00AC6D9C"/>
    <w:rsid w:val="00AC7914"/>
    <w:rsid w:val="00AC7FE4"/>
    <w:rsid w:val="00AD39F4"/>
    <w:rsid w:val="00AD787E"/>
    <w:rsid w:val="00AE26D0"/>
    <w:rsid w:val="00AE5228"/>
    <w:rsid w:val="00AF03B9"/>
    <w:rsid w:val="00AF2B49"/>
    <w:rsid w:val="00AF6AB8"/>
    <w:rsid w:val="00B00398"/>
    <w:rsid w:val="00B11C69"/>
    <w:rsid w:val="00B11EFF"/>
    <w:rsid w:val="00B146AA"/>
    <w:rsid w:val="00B147B6"/>
    <w:rsid w:val="00B15865"/>
    <w:rsid w:val="00B20E86"/>
    <w:rsid w:val="00B231C8"/>
    <w:rsid w:val="00B23321"/>
    <w:rsid w:val="00B25797"/>
    <w:rsid w:val="00B2611E"/>
    <w:rsid w:val="00B3468C"/>
    <w:rsid w:val="00B357FE"/>
    <w:rsid w:val="00B35E8C"/>
    <w:rsid w:val="00B365CF"/>
    <w:rsid w:val="00B43D86"/>
    <w:rsid w:val="00B44E7C"/>
    <w:rsid w:val="00B467AA"/>
    <w:rsid w:val="00B51EFD"/>
    <w:rsid w:val="00B528C8"/>
    <w:rsid w:val="00B53D40"/>
    <w:rsid w:val="00B55859"/>
    <w:rsid w:val="00B5776D"/>
    <w:rsid w:val="00B57B68"/>
    <w:rsid w:val="00B60A44"/>
    <w:rsid w:val="00B60EE8"/>
    <w:rsid w:val="00B65C9E"/>
    <w:rsid w:val="00B66A34"/>
    <w:rsid w:val="00B66DBF"/>
    <w:rsid w:val="00B7202E"/>
    <w:rsid w:val="00B75333"/>
    <w:rsid w:val="00B76027"/>
    <w:rsid w:val="00B76F9F"/>
    <w:rsid w:val="00B773D4"/>
    <w:rsid w:val="00B8011E"/>
    <w:rsid w:val="00B866FC"/>
    <w:rsid w:val="00B86F1B"/>
    <w:rsid w:val="00B90CAF"/>
    <w:rsid w:val="00B9294E"/>
    <w:rsid w:val="00B929CD"/>
    <w:rsid w:val="00B93EF4"/>
    <w:rsid w:val="00B96776"/>
    <w:rsid w:val="00B975E3"/>
    <w:rsid w:val="00B977EC"/>
    <w:rsid w:val="00BA1E14"/>
    <w:rsid w:val="00BA5E3A"/>
    <w:rsid w:val="00BA6316"/>
    <w:rsid w:val="00BA6D16"/>
    <w:rsid w:val="00BB0C13"/>
    <w:rsid w:val="00BB2022"/>
    <w:rsid w:val="00BB2DC8"/>
    <w:rsid w:val="00BB43B1"/>
    <w:rsid w:val="00BB43EF"/>
    <w:rsid w:val="00BB53C8"/>
    <w:rsid w:val="00BC03D6"/>
    <w:rsid w:val="00BC07EF"/>
    <w:rsid w:val="00BC1293"/>
    <w:rsid w:val="00BC1479"/>
    <w:rsid w:val="00BC43CA"/>
    <w:rsid w:val="00BC6C5A"/>
    <w:rsid w:val="00BD3969"/>
    <w:rsid w:val="00BD451C"/>
    <w:rsid w:val="00BD4E47"/>
    <w:rsid w:val="00BD5E01"/>
    <w:rsid w:val="00BE1ADD"/>
    <w:rsid w:val="00BE4FA1"/>
    <w:rsid w:val="00BE53A3"/>
    <w:rsid w:val="00BE6FCB"/>
    <w:rsid w:val="00BE79DF"/>
    <w:rsid w:val="00BE7E5E"/>
    <w:rsid w:val="00BF113F"/>
    <w:rsid w:val="00BF37AE"/>
    <w:rsid w:val="00BF3C9C"/>
    <w:rsid w:val="00BF42A5"/>
    <w:rsid w:val="00BF4D99"/>
    <w:rsid w:val="00C00C50"/>
    <w:rsid w:val="00C035EE"/>
    <w:rsid w:val="00C04F35"/>
    <w:rsid w:val="00C0721A"/>
    <w:rsid w:val="00C1188C"/>
    <w:rsid w:val="00C17309"/>
    <w:rsid w:val="00C177F7"/>
    <w:rsid w:val="00C17D12"/>
    <w:rsid w:val="00C24E2A"/>
    <w:rsid w:val="00C25E26"/>
    <w:rsid w:val="00C307FC"/>
    <w:rsid w:val="00C33D92"/>
    <w:rsid w:val="00C359A1"/>
    <w:rsid w:val="00C37E1B"/>
    <w:rsid w:val="00C4513E"/>
    <w:rsid w:val="00C4697F"/>
    <w:rsid w:val="00C509B6"/>
    <w:rsid w:val="00C50B11"/>
    <w:rsid w:val="00C52765"/>
    <w:rsid w:val="00C52F7B"/>
    <w:rsid w:val="00C53FC7"/>
    <w:rsid w:val="00C545E0"/>
    <w:rsid w:val="00C5497D"/>
    <w:rsid w:val="00C57EFE"/>
    <w:rsid w:val="00C60475"/>
    <w:rsid w:val="00C6056E"/>
    <w:rsid w:val="00C62F50"/>
    <w:rsid w:val="00C63B2E"/>
    <w:rsid w:val="00C6494D"/>
    <w:rsid w:val="00C73AA7"/>
    <w:rsid w:val="00C73D1F"/>
    <w:rsid w:val="00C74FA8"/>
    <w:rsid w:val="00C75381"/>
    <w:rsid w:val="00C75C64"/>
    <w:rsid w:val="00C777E1"/>
    <w:rsid w:val="00C82C41"/>
    <w:rsid w:val="00C90AFC"/>
    <w:rsid w:val="00C91C9F"/>
    <w:rsid w:val="00C93C58"/>
    <w:rsid w:val="00C94A6F"/>
    <w:rsid w:val="00C97BA5"/>
    <w:rsid w:val="00CA0AA7"/>
    <w:rsid w:val="00CA1920"/>
    <w:rsid w:val="00CA315F"/>
    <w:rsid w:val="00CA4971"/>
    <w:rsid w:val="00CB2E14"/>
    <w:rsid w:val="00CB6FD5"/>
    <w:rsid w:val="00CC360A"/>
    <w:rsid w:val="00CC5351"/>
    <w:rsid w:val="00CD1BFC"/>
    <w:rsid w:val="00CD1D8A"/>
    <w:rsid w:val="00CD1DDC"/>
    <w:rsid w:val="00CD275A"/>
    <w:rsid w:val="00CD53FF"/>
    <w:rsid w:val="00CD6F6E"/>
    <w:rsid w:val="00CE1166"/>
    <w:rsid w:val="00CE45A3"/>
    <w:rsid w:val="00CE6D73"/>
    <w:rsid w:val="00CF3572"/>
    <w:rsid w:val="00CF548F"/>
    <w:rsid w:val="00CF5CA9"/>
    <w:rsid w:val="00CF5E69"/>
    <w:rsid w:val="00CF6FE4"/>
    <w:rsid w:val="00CF784F"/>
    <w:rsid w:val="00CF7B13"/>
    <w:rsid w:val="00D003A4"/>
    <w:rsid w:val="00D0048E"/>
    <w:rsid w:val="00D01CF6"/>
    <w:rsid w:val="00D031D3"/>
    <w:rsid w:val="00D05025"/>
    <w:rsid w:val="00D06145"/>
    <w:rsid w:val="00D06B7B"/>
    <w:rsid w:val="00D10573"/>
    <w:rsid w:val="00D13EF2"/>
    <w:rsid w:val="00D14E52"/>
    <w:rsid w:val="00D15CBC"/>
    <w:rsid w:val="00D160AD"/>
    <w:rsid w:val="00D1799B"/>
    <w:rsid w:val="00D17AB0"/>
    <w:rsid w:val="00D22CF3"/>
    <w:rsid w:val="00D2329E"/>
    <w:rsid w:val="00D23528"/>
    <w:rsid w:val="00D24B5A"/>
    <w:rsid w:val="00D24EF9"/>
    <w:rsid w:val="00D26BF5"/>
    <w:rsid w:val="00D27FF6"/>
    <w:rsid w:val="00D31276"/>
    <w:rsid w:val="00D327CF"/>
    <w:rsid w:val="00D33A96"/>
    <w:rsid w:val="00D34CB9"/>
    <w:rsid w:val="00D404F6"/>
    <w:rsid w:val="00D4078E"/>
    <w:rsid w:val="00D407BF"/>
    <w:rsid w:val="00D4215E"/>
    <w:rsid w:val="00D42298"/>
    <w:rsid w:val="00D4288D"/>
    <w:rsid w:val="00D42A41"/>
    <w:rsid w:val="00D46DC5"/>
    <w:rsid w:val="00D51977"/>
    <w:rsid w:val="00D539E4"/>
    <w:rsid w:val="00D577C3"/>
    <w:rsid w:val="00D60BBC"/>
    <w:rsid w:val="00D6148C"/>
    <w:rsid w:val="00D6677C"/>
    <w:rsid w:val="00D67E34"/>
    <w:rsid w:val="00D70C1D"/>
    <w:rsid w:val="00D72872"/>
    <w:rsid w:val="00D72B41"/>
    <w:rsid w:val="00D74FE9"/>
    <w:rsid w:val="00D763C2"/>
    <w:rsid w:val="00D770CE"/>
    <w:rsid w:val="00D774E4"/>
    <w:rsid w:val="00D81EDB"/>
    <w:rsid w:val="00D82085"/>
    <w:rsid w:val="00D866B7"/>
    <w:rsid w:val="00D945EE"/>
    <w:rsid w:val="00D9644F"/>
    <w:rsid w:val="00D97927"/>
    <w:rsid w:val="00DA2659"/>
    <w:rsid w:val="00DA4889"/>
    <w:rsid w:val="00DA6111"/>
    <w:rsid w:val="00DA6F02"/>
    <w:rsid w:val="00DA75FD"/>
    <w:rsid w:val="00DB4F25"/>
    <w:rsid w:val="00DB4F7F"/>
    <w:rsid w:val="00DC1DB8"/>
    <w:rsid w:val="00DC279F"/>
    <w:rsid w:val="00DC4CF2"/>
    <w:rsid w:val="00DD114F"/>
    <w:rsid w:val="00DD713D"/>
    <w:rsid w:val="00DE10FB"/>
    <w:rsid w:val="00DE299F"/>
    <w:rsid w:val="00DE2E70"/>
    <w:rsid w:val="00DE598E"/>
    <w:rsid w:val="00DE7FDC"/>
    <w:rsid w:val="00DF2237"/>
    <w:rsid w:val="00DF325C"/>
    <w:rsid w:val="00DF5BE6"/>
    <w:rsid w:val="00DF6036"/>
    <w:rsid w:val="00E000BB"/>
    <w:rsid w:val="00E00BE6"/>
    <w:rsid w:val="00E015D1"/>
    <w:rsid w:val="00E0176E"/>
    <w:rsid w:val="00E02072"/>
    <w:rsid w:val="00E03598"/>
    <w:rsid w:val="00E03A50"/>
    <w:rsid w:val="00E10218"/>
    <w:rsid w:val="00E1221C"/>
    <w:rsid w:val="00E12DC1"/>
    <w:rsid w:val="00E142A0"/>
    <w:rsid w:val="00E14A5B"/>
    <w:rsid w:val="00E20DA2"/>
    <w:rsid w:val="00E2308C"/>
    <w:rsid w:val="00E268EA"/>
    <w:rsid w:val="00E322D1"/>
    <w:rsid w:val="00E330E8"/>
    <w:rsid w:val="00E355B9"/>
    <w:rsid w:val="00E35E2E"/>
    <w:rsid w:val="00E3710A"/>
    <w:rsid w:val="00E40959"/>
    <w:rsid w:val="00E435E8"/>
    <w:rsid w:val="00E46082"/>
    <w:rsid w:val="00E465B8"/>
    <w:rsid w:val="00E47B7E"/>
    <w:rsid w:val="00E50912"/>
    <w:rsid w:val="00E520FF"/>
    <w:rsid w:val="00E52FAD"/>
    <w:rsid w:val="00E53725"/>
    <w:rsid w:val="00E57F83"/>
    <w:rsid w:val="00E66D3F"/>
    <w:rsid w:val="00E67EA6"/>
    <w:rsid w:val="00E74D62"/>
    <w:rsid w:val="00E766E0"/>
    <w:rsid w:val="00E76E1B"/>
    <w:rsid w:val="00E7755E"/>
    <w:rsid w:val="00E82A40"/>
    <w:rsid w:val="00E8485A"/>
    <w:rsid w:val="00E84BA2"/>
    <w:rsid w:val="00E87BE8"/>
    <w:rsid w:val="00EA2302"/>
    <w:rsid w:val="00EA25A0"/>
    <w:rsid w:val="00EA55B7"/>
    <w:rsid w:val="00EA7477"/>
    <w:rsid w:val="00EB1101"/>
    <w:rsid w:val="00EB1D94"/>
    <w:rsid w:val="00EB4C8F"/>
    <w:rsid w:val="00EB6848"/>
    <w:rsid w:val="00EC1869"/>
    <w:rsid w:val="00EC21F8"/>
    <w:rsid w:val="00EC2ADA"/>
    <w:rsid w:val="00EC3E23"/>
    <w:rsid w:val="00EC45DF"/>
    <w:rsid w:val="00EC5339"/>
    <w:rsid w:val="00EC5EA8"/>
    <w:rsid w:val="00EC6B35"/>
    <w:rsid w:val="00ED677C"/>
    <w:rsid w:val="00EE0D5E"/>
    <w:rsid w:val="00EE4812"/>
    <w:rsid w:val="00EE5224"/>
    <w:rsid w:val="00EE5248"/>
    <w:rsid w:val="00EE6339"/>
    <w:rsid w:val="00EE6A0D"/>
    <w:rsid w:val="00EE6ED4"/>
    <w:rsid w:val="00EF299A"/>
    <w:rsid w:val="00EF3C2A"/>
    <w:rsid w:val="00EF4178"/>
    <w:rsid w:val="00EF64C3"/>
    <w:rsid w:val="00F00646"/>
    <w:rsid w:val="00F00C6D"/>
    <w:rsid w:val="00F0132A"/>
    <w:rsid w:val="00F035B9"/>
    <w:rsid w:val="00F03E1C"/>
    <w:rsid w:val="00F043CB"/>
    <w:rsid w:val="00F05467"/>
    <w:rsid w:val="00F17CB8"/>
    <w:rsid w:val="00F2066F"/>
    <w:rsid w:val="00F21250"/>
    <w:rsid w:val="00F2348A"/>
    <w:rsid w:val="00F26DA8"/>
    <w:rsid w:val="00F27DB5"/>
    <w:rsid w:val="00F355FF"/>
    <w:rsid w:val="00F36684"/>
    <w:rsid w:val="00F371C3"/>
    <w:rsid w:val="00F410AC"/>
    <w:rsid w:val="00F41FF7"/>
    <w:rsid w:val="00F440FC"/>
    <w:rsid w:val="00F47A5C"/>
    <w:rsid w:val="00F47D53"/>
    <w:rsid w:val="00F47F31"/>
    <w:rsid w:val="00F514C0"/>
    <w:rsid w:val="00F54DC6"/>
    <w:rsid w:val="00F551CB"/>
    <w:rsid w:val="00F61C7E"/>
    <w:rsid w:val="00F64E34"/>
    <w:rsid w:val="00F65AB0"/>
    <w:rsid w:val="00F6635D"/>
    <w:rsid w:val="00F66985"/>
    <w:rsid w:val="00F67042"/>
    <w:rsid w:val="00F670FD"/>
    <w:rsid w:val="00F71EB8"/>
    <w:rsid w:val="00F72F5F"/>
    <w:rsid w:val="00F73DF1"/>
    <w:rsid w:val="00F754E2"/>
    <w:rsid w:val="00F77601"/>
    <w:rsid w:val="00F77CEA"/>
    <w:rsid w:val="00F77D0E"/>
    <w:rsid w:val="00F81BBE"/>
    <w:rsid w:val="00F81BF5"/>
    <w:rsid w:val="00F84E82"/>
    <w:rsid w:val="00F85832"/>
    <w:rsid w:val="00F8671C"/>
    <w:rsid w:val="00F920AD"/>
    <w:rsid w:val="00F920DF"/>
    <w:rsid w:val="00F92228"/>
    <w:rsid w:val="00F95198"/>
    <w:rsid w:val="00F95658"/>
    <w:rsid w:val="00F964A4"/>
    <w:rsid w:val="00F969A9"/>
    <w:rsid w:val="00FA1089"/>
    <w:rsid w:val="00FA2183"/>
    <w:rsid w:val="00FA4158"/>
    <w:rsid w:val="00FA68E1"/>
    <w:rsid w:val="00FA6B97"/>
    <w:rsid w:val="00FA7966"/>
    <w:rsid w:val="00FB19BE"/>
    <w:rsid w:val="00FB2247"/>
    <w:rsid w:val="00FB3A24"/>
    <w:rsid w:val="00FB4696"/>
    <w:rsid w:val="00FB654D"/>
    <w:rsid w:val="00FB7056"/>
    <w:rsid w:val="00FC03FE"/>
    <w:rsid w:val="00FC19A4"/>
    <w:rsid w:val="00FC2374"/>
    <w:rsid w:val="00FC38B2"/>
    <w:rsid w:val="00FC69F7"/>
    <w:rsid w:val="00FC6F38"/>
    <w:rsid w:val="00FD1465"/>
    <w:rsid w:val="00FD19F7"/>
    <w:rsid w:val="00FD34BD"/>
    <w:rsid w:val="00FD5380"/>
    <w:rsid w:val="00FD6B08"/>
    <w:rsid w:val="00FD6BC4"/>
    <w:rsid w:val="00FE1827"/>
    <w:rsid w:val="00FE1E1F"/>
    <w:rsid w:val="00FE24DA"/>
    <w:rsid w:val="00FE339F"/>
    <w:rsid w:val="00FE3B4A"/>
    <w:rsid w:val="00FE4D03"/>
    <w:rsid w:val="00FE6006"/>
    <w:rsid w:val="00FF1ED5"/>
    <w:rsid w:val="00FF398B"/>
    <w:rsid w:val="00FF4293"/>
    <w:rsid w:val="00FF6224"/>
    <w:rsid w:val="00FF7AB7"/>
    <w:rsid w:val="00FF7C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287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E4812"/>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A4128A"/>
    <w:rPr>
      <w:color w:val="0000FF"/>
      <w:u w:val="single"/>
    </w:rPr>
  </w:style>
  <w:style w:type="character" w:customStyle="1" w:styleId="a7">
    <w:name w:val="Абзац списка Знак"/>
    <w:link w:val="a6"/>
    <w:uiPriority w:val="34"/>
    <w:rsid w:val="00F72F5F"/>
    <w:rPr>
      <w:rFonts w:ascii="Times New Roman" w:eastAsia="Times New Roman" w:hAnsi="Times New Roman" w:cs="Times New Roman"/>
      <w:sz w:val="20"/>
      <w:szCs w:val="20"/>
      <w:lang w:eastAsia="ru-RU"/>
    </w:rPr>
  </w:style>
  <w:style w:type="table" w:customStyle="1" w:styleId="11">
    <w:name w:val="Сетка таблицы1"/>
    <w:basedOn w:val="a1"/>
    <w:next w:val="a8"/>
    <w:uiPriority w:val="39"/>
    <w:rsid w:val="001B213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2">
    <w:name w:val="toc 1"/>
    <w:basedOn w:val="a"/>
    <w:next w:val="a"/>
    <w:autoRedefine/>
    <w:uiPriority w:val="39"/>
    <w:unhideWhenUsed/>
    <w:rsid w:val="00167221"/>
    <w:pPr>
      <w:spacing w:after="100"/>
    </w:pPr>
  </w:style>
  <w:style w:type="character" w:customStyle="1" w:styleId="10">
    <w:name w:val="Заголовок 1 Знак"/>
    <w:basedOn w:val="a0"/>
    <w:link w:val="1"/>
    <w:uiPriority w:val="9"/>
    <w:rsid w:val="00EE4812"/>
    <w:rPr>
      <w:rFonts w:asciiTheme="majorHAnsi" w:eastAsiaTheme="majorEastAsia" w:hAnsiTheme="majorHAnsi" w:cstheme="majorBidi"/>
      <w:color w:val="365F91" w:themeColor="accent1" w:themeShade="BF"/>
      <w:sz w:val="32"/>
      <w:szCs w:val="32"/>
      <w:lang w:eastAsia="ru-RU"/>
    </w:rPr>
  </w:style>
  <w:style w:type="paragraph" w:styleId="af5">
    <w:name w:val="TOC Heading"/>
    <w:basedOn w:val="1"/>
    <w:next w:val="a"/>
    <w:uiPriority w:val="39"/>
    <w:unhideWhenUsed/>
    <w:qFormat/>
    <w:rsid w:val="00EE4812"/>
    <w:pPr>
      <w:widowControl/>
      <w:autoSpaceDE/>
      <w:autoSpaceDN/>
      <w:adjustRightInd/>
      <w:spacing w:line="259" w:lineRule="auto"/>
      <w:outlineLvl w:val="9"/>
    </w:pPr>
  </w:style>
  <w:style w:type="character" w:customStyle="1" w:styleId="UnresolvedMention">
    <w:name w:val="Unresolved Mention"/>
    <w:basedOn w:val="a0"/>
    <w:uiPriority w:val="99"/>
    <w:semiHidden/>
    <w:unhideWhenUsed/>
    <w:rsid w:val="00505146"/>
    <w:rPr>
      <w:color w:val="605E5C"/>
      <w:shd w:val="clear" w:color="auto" w:fill="E1DFDD"/>
    </w:rPr>
  </w:style>
  <w:style w:type="character" w:customStyle="1" w:styleId="13">
    <w:name w:val="Неразрешенное упоминание1"/>
    <w:basedOn w:val="a0"/>
    <w:uiPriority w:val="99"/>
    <w:semiHidden/>
    <w:unhideWhenUsed/>
    <w:rsid w:val="00B43D86"/>
    <w:rPr>
      <w:color w:val="605E5C"/>
      <w:shd w:val="clear" w:color="auto" w:fill="E1DFDD"/>
    </w:rPr>
  </w:style>
  <w:style w:type="character" w:customStyle="1" w:styleId="20">
    <w:name w:val="Основной текст (2)_"/>
    <w:basedOn w:val="a0"/>
    <w:link w:val="21"/>
    <w:rsid w:val="00B43D86"/>
    <w:rPr>
      <w:rFonts w:ascii="Times New Roman" w:eastAsia="Times New Roman" w:hAnsi="Times New Roman" w:cs="Times New Roman"/>
      <w:shd w:val="clear" w:color="auto" w:fill="FFFFFF"/>
    </w:rPr>
  </w:style>
  <w:style w:type="paragraph" w:customStyle="1" w:styleId="21">
    <w:name w:val="Основной текст (2)"/>
    <w:basedOn w:val="a"/>
    <w:link w:val="20"/>
    <w:rsid w:val="00B43D86"/>
    <w:pPr>
      <w:shd w:val="clear" w:color="auto" w:fill="FFFFFF"/>
      <w:autoSpaceDE/>
      <w:autoSpaceDN/>
      <w:adjustRightInd/>
      <w:spacing w:line="285" w:lineRule="exact"/>
      <w:jc w:val="both"/>
    </w:pPr>
    <w:rPr>
      <w:sz w:val="22"/>
      <w:szCs w:val="22"/>
      <w:lang w:eastAsia="en-US"/>
    </w:rPr>
  </w:style>
  <w:style w:type="character" w:customStyle="1" w:styleId="6">
    <w:name w:val="Основной текст (6)_"/>
    <w:basedOn w:val="a0"/>
    <w:link w:val="60"/>
    <w:rsid w:val="00B43D86"/>
    <w:rPr>
      <w:rFonts w:ascii="Franklin Gothic Heavy" w:eastAsia="Franklin Gothic Heavy" w:hAnsi="Franklin Gothic Heavy" w:cs="Franklin Gothic Heavy"/>
      <w:sz w:val="9"/>
      <w:szCs w:val="9"/>
      <w:shd w:val="clear" w:color="auto" w:fill="FFFFFF"/>
    </w:rPr>
  </w:style>
  <w:style w:type="character" w:customStyle="1" w:styleId="6MSReferenceSansSerif55pt">
    <w:name w:val="Основной текст (6) + MS Reference Sans Serif;5;5 pt;Курсив"/>
    <w:basedOn w:val="6"/>
    <w:rsid w:val="00B43D86"/>
    <w:rPr>
      <w:rFonts w:ascii="MS Reference Sans Serif" w:eastAsia="MS Reference Sans Serif" w:hAnsi="MS Reference Sans Serif" w:cs="MS Reference Sans Serif"/>
      <w:i/>
      <w:iCs/>
      <w:color w:val="000000"/>
      <w:spacing w:val="0"/>
      <w:w w:val="100"/>
      <w:position w:val="0"/>
      <w:sz w:val="11"/>
      <w:szCs w:val="11"/>
      <w:shd w:val="clear" w:color="auto" w:fill="FFFFFF"/>
      <w:lang w:val="en-US" w:eastAsia="en-US" w:bidi="en-US"/>
    </w:rPr>
  </w:style>
  <w:style w:type="character" w:customStyle="1" w:styleId="5">
    <w:name w:val="Основной текст (5)_"/>
    <w:basedOn w:val="a0"/>
    <w:link w:val="50"/>
    <w:rsid w:val="00B43D86"/>
    <w:rPr>
      <w:rFonts w:ascii="Book Antiqua" w:eastAsia="Book Antiqua" w:hAnsi="Book Antiqua" w:cs="Book Antiqua"/>
      <w:spacing w:val="30"/>
      <w:sz w:val="20"/>
      <w:szCs w:val="20"/>
      <w:shd w:val="clear" w:color="auto" w:fill="FFFFFF"/>
    </w:rPr>
  </w:style>
  <w:style w:type="paragraph" w:customStyle="1" w:styleId="50">
    <w:name w:val="Основной текст (5)"/>
    <w:basedOn w:val="a"/>
    <w:link w:val="5"/>
    <w:rsid w:val="00B43D86"/>
    <w:pPr>
      <w:shd w:val="clear" w:color="auto" w:fill="FFFFFF"/>
      <w:autoSpaceDE/>
      <w:autoSpaceDN/>
      <w:adjustRightInd/>
      <w:spacing w:line="248" w:lineRule="exact"/>
    </w:pPr>
    <w:rPr>
      <w:rFonts w:ascii="Book Antiqua" w:eastAsia="Book Antiqua" w:hAnsi="Book Antiqua" w:cs="Book Antiqua"/>
      <w:spacing w:val="30"/>
      <w:lang w:eastAsia="en-US"/>
    </w:rPr>
  </w:style>
  <w:style w:type="paragraph" w:customStyle="1" w:styleId="60">
    <w:name w:val="Основной текст (6)"/>
    <w:basedOn w:val="a"/>
    <w:link w:val="6"/>
    <w:rsid w:val="00B43D86"/>
    <w:pPr>
      <w:shd w:val="clear" w:color="auto" w:fill="FFFFFF"/>
      <w:autoSpaceDE/>
      <w:autoSpaceDN/>
      <w:adjustRightInd/>
      <w:spacing w:after="280" w:line="102" w:lineRule="exact"/>
    </w:pPr>
    <w:rPr>
      <w:rFonts w:ascii="Franklin Gothic Heavy" w:eastAsia="Franklin Gothic Heavy" w:hAnsi="Franklin Gothic Heavy" w:cs="Franklin Gothic Heavy"/>
      <w:sz w:val="9"/>
      <w:szCs w:val="9"/>
      <w:lang w:eastAsia="en-US"/>
    </w:rPr>
  </w:style>
  <w:style w:type="character" w:styleId="af6">
    <w:name w:val="annotation reference"/>
    <w:basedOn w:val="a0"/>
    <w:uiPriority w:val="99"/>
    <w:semiHidden/>
    <w:unhideWhenUsed/>
    <w:rsid w:val="00B43D86"/>
    <w:rPr>
      <w:sz w:val="16"/>
      <w:szCs w:val="16"/>
    </w:rPr>
  </w:style>
  <w:style w:type="paragraph" w:styleId="af7">
    <w:name w:val="annotation text"/>
    <w:basedOn w:val="a"/>
    <w:link w:val="af8"/>
    <w:uiPriority w:val="99"/>
    <w:semiHidden/>
    <w:unhideWhenUsed/>
    <w:rsid w:val="00B43D86"/>
  </w:style>
  <w:style w:type="character" w:customStyle="1" w:styleId="af8">
    <w:name w:val="Текст примечания Знак"/>
    <w:basedOn w:val="a0"/>
    <w:link w:val="af7"/>
    <w:uiPriority w:val="99"/>
    <w:semiHidden/>
    <w:rsid w:val="00B43D86"/>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unhideWhenUsed/>
    <w:rsid w:val="00B43D86"/>
    <w:rPr>
      <w:b/>
      <w:bCs/>
    </w:rPr>
  </w:style>
  <w:style w:type="character" w:customStyle="1" w:styleId="afa">
    <w:name w:val="Тема примечания Знак"/>
    <w:basedOn w:val="af8"/>
    <w:link w:val="af9"/>
    <w:uiPriority w:val="99"/>
    <w:semiHidden/>
    <w:rsid w:val="00B43D86"/>
    <w:rPr>
      <w:rFonts w:ascii="Times New Roman" w:eastAsia="Times New Roman" w:hAnsi="Times New Roman" w:cs="Times New Roman"/>
      <w:b/>
      <w:bCs/>
      <w:sz w:val="20"/>
      <w:szCs w:val="20"/>
      <w:lang w:eastAsia="ru-RU"/>
    </w:rPr>
  </w:style>
  <w:style w:type="character" w:styleId="afb">
    <w:name w:val="FollowedHyperlink"/>
    <w:basedOn w:val="a0"/>
    <w:uiPriority w:val="99"/>
    <w:semiHidden/>
    <w:unhideWhenUsed/>
    <w:rsid w:val="00B43D86"/>
    <w:rPr>
      <w:color w:val="800080" w:themeColor="followedHyperlink"/>
      <w:u w:val="single"/>
    </w:rPr>
  </w:style>
  <w:style w:type="table" w:customStyle="1" w:styleId="22">
    <w:name w:val="Сетка таблицы2"/>
    <w:basedOn w:val="a1"/>
    <w:next w:val="a8"/>
    <w:uiPriority w:val="39"/>
    <w:rsid w:val="004D45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8"/>
    <w:uiPriority w:val="39"/>
    <w:rsid w:val="00153E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790956">
      <w:bodyDiv w:val="1"/>
      <w:marLeft w:val="0"/>
      <w:marRight w:val="0"/>
      <w:marTop w:val="0"/>
      <w:marBottom w:val="0"/>
      <w:divBdr>
        <w:top w:val="none" w:sz="0" w:space="0" w:color="auto"/>
        <w:left w:val="none" w:sz="0" w:space="0" w:color="auto"/>
        <w:bottom w:val="none" w:sz="0" w:space="0" w:color="auto"/>
        <w:right w:val="none" w:sz="0" w:space="0" w:color="auto"/>
      </w:divBdr>
    </w:div>
    <w:div w:id="410591309">
      <w:bodyDiv w:val="1"/>
      <w:marLeft w:val="0"/>
      <w:marRight w:val="0"/>
      <w:marTop w:val="0"/>
      <w:marBottom w:val="0"/>
      <w:divBdr>
        <w:top w:val="none" w:sz="0" w:space="0" w:color="auto"/>
        <w:left w:val="none" w:sz="0" w:space="0" w:color="auto"/>
        <w:bottom w:val="none" w:sz="0" w:space="0" w:color="auto"/>
        <w:right w:val="none" w:sz="0" w:space="0" w:color="auto"/>
      </w:divBdr>
    </w:div>
    <w:div w:id="427968959">
      <w:bodyDiv w:val="1"/>
      <w:marLeft w:val="0"/>
      <w:marRight w:val="0"/>
      <w:marTop w:val="0"/>
      <w:marBottom w:val="0"/>
      <w:divBdr>
        <w:top w:val="none" w:sz="0" w:space="0" w:color="auto"/>
        <w:left w:val="none" w:sz="0" w:space="0" w:color="auto"/>
        <w:bottom w:val="none" w:sz="0" w:space="0" w:color="auto"/>
        <w:right w:val="none" w:sz="0" w:space="0" w:color="auto"/>
      </w:divBdr>
    </w:div>
    <w:div w:id="529799515">
      <w:bodyDiv w:val="1"/>
      <w:marLeft w:val="0"/>
      <w:marRight w:val="0"/>
      <w:marTop w:val="0"/>
      <w:marBottom w:val="0"/>
      <w:divBdr>
        <w:top w:val="none" w:sz="0" w:space="0" w:color="auto"/>
        <w:left w:val="none" w:sz="0" w:space="0" w:color="auto"/>
        <w:bottom w:val="none" w:sz="0" w:space="0" w:color="auto"/>
        <w:right w:val="none" w:sz="0" w:space="0" w:color="auto"/>
      </w:divBdr>
    </w:div>
    <w:div w:id="597442234">
      <w:bodyDiv w:val="1"/>
      <w:marLeft w:val="0"/>
      <w:marRight w:val="0"/>
      <w:marTop w:val="0"/>
      <w:marBottom w:val="0"/>
      <w:divBdr>
        <w:top w:val="none" w:sz="0" w:space="0" w:color="auto"/>
        <w:left w:val="none" w:sz="0" w:space="0" w:color="auto"/>
        <w:bottom w:val="none" w:sz="0" w:space="0" w:color="auto"/>
        <w:right w:val="none" w:sz="0" w:space="0" w:color="auto"/>
      </w:divBdr>
    </w:div>
    <w:div w:id="958489845">
      <w:bodyDiv w:val="1"/>
      <w:marLeft w:val="0"/>
      <w:marRight w:val="0"/>
      <w:marTop w:val="0"/>
      <w:marBottom w:val="0"/>
      <w:divBdr>
        <w:top w:val="none" w:sz="0" w:space="0" w:color="auto"/>
        <w:left w:val="none" w:sz="0" w:space="0" w:color="auto"/>
        <w:bottom w:val="none" w:sz="0" w:space="0" w:color="auto"/>
        <w:right w:val="none" w:sz="0" w:space="0" w:color="auto"/>
      </w:divBdr>
    </w:div>
    <w:div w:id="1465123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ura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2217D-9103-4681-90F1-5DC4C533D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21</Pages>
  <Words>4786</Words>
  <Characters>27285</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Автеньева Полина Викторовна</cp:lastModifiedBy>
  <cp:revision>11</cp:revision>
  <cp:lastPrinted>2021-12-02T14:02:00Z</cp:lastPrinted>
  <dcterms:created xsi:type="dcterms:W3CDTF">2022-12-26T06:23:00Z</dcterms:created>
  <dcterms:modified xsi:type="dcterms:W3CDTF">2023-01-18T10:08:00Z</dcterms:modified>
</cp:coreProperties>
</file>